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8.xml" ContentType="application/vnd.openxmlformats-officedocument.wordprocessingml.footer+xml"/>
  <Override PartName="/word/header14.xml" ContentType="application/vnd.openxmlformats-officedocument.wordprocessingml.header+xml"/>
  <Override PartName="/word/footer9.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shd w:val="clear" w:color="auto" w:fill="548DD4"/>
        <w:tblLook w:val="04A0" w:firstRow="1" w:lastRow="0" w:firstColumn="1" w:lastColumn="0" w:noHBand="0" w:noVBand="1"/>
      </w:tblPr>
      <w:tblGrid>
        <w:gridCol w:w="10682"/>
      </w:tblGrid>
      <w:tr w:rsidR="00A2082A" w:rsidRPr="009E59AB" w14:paraId="7F44362D" w14:textId="77777777" w:rsidTr="00892498">
        <w:tc>
          <w:tcPr>
            <w:tcW w:w="10682" w:type="dxa"/>
            <w:shd w:val="clear" w:color="auto" w:fill="365F91"/>
            <w:vAlign w:val="center"/>
          </w:tcPr>
          <w:p w14:paraId="54DEB7F6" w14:textId="77777777" w:rsidR="00A2082A" w:rsidRPr="009E59AB" w:rsidRDefault="00C25FB1" w:rsidP="00C25FB1">
            <w:pPr>
              <w:rPr>
                <w:rFonts w:ascii="Arial" w:hAnsi="Arial" w:cs="Arial"/>
                <w:b/>
                <w:color w:val="FFFFFF"/>
                <w:sz w:val="20"/>
                <w:szCs w:val="20"/>
              </w:rPr>
            </w:pPr>
            <w:r w:rsidRPr="009E59AB">
              <w:rPr>
                <w:rFonts w:ascii="Arial" w:hAnsi="Arial" w:cs="Arial"/>
                <w:b/>
                <w:color w:val="FFFFFF"/>
                <w:sz w:val="20"/>
                <w:szCs w:val="20"/>
              </w:rPr>
              <w:t xml:space="preserve">Section one </w:t>
            </w:r>
            <w:r w:rsidRPr="009E59AB">
              <w:rPr>
                <w:rFonts w:ascii="Arial" w:hAnsi="Arial" w:cs="Arial"/>
                <w:b/>
                <w:color w:val="FFFFFF"/>
                <w:sz w:val="20"/>
                <w:szCs w:val="20"/>
              </w:rPr>
              <w:tab/>
            </w:r>
            <w:r w:rsidR="0081698F" w:rsidRPr="009E59AB">
              <w:rPr>
                <w:rFonts w:ascii="Arial" w:hAnsi="Arial" w:cs="Arial"/>
                <w:b/>
                <w:color w:val="FFFFFF"/>
                <w:sz w:val="20"/>
                <w:szCs w:val="20"/>
              </w:rPr>
              <w:tab/>
            </w:r>
            <w:r w:rsidR="001F46E2" w:rsidRPr="009E59AB">
              <w:rPr>
                <w:rFonts w:ascii="Arial" w:hAnsi="Arial" w:cs="Arial"/>
                <w:b/>
                <w:color w:val="FFFFFF"/>
                <w:sz w:val="20"/>
                <w:szCs w:val="20"/>
              </w:rPr>
              <w:t>P</w:t>
            </w:r>
            <w:r w:rsidR="00A2082A" w:rsidRPr="009E59AB">
              <w:rPr>
                <w:rFonts w:ascii="Arial" w:hAnsi="Arial" w:cs="Arial"/>
                <w:b/>
                <w:color w:val="FFFFFF"/>
                <w:sz w:val="20"/>
                <w:szCs w:val="20"/>
              </w:rPr>
              <w:t>urchaser details</w:t>
            </w:r>
          </w:p>
        </w:tc>
      </w:tr>
    </w:tbl>
    <w:p w14:paraId="76DF4612" w14:textId="77777777" w:rsidR="00A2082A" w:rsidRPr="009E59AB" w:rsidRDefault="00A2082A" w:rsidP="00A2082A">
      <w:pPr>
        <w:pStyle w:val="Style2"/>
        <w:spacing w:before="120" w:after="120" w:line="240" w:lineRule="auto"/>
        <w:ind w:left="0"/>
        <w:rPr>
          <w:i/>
          <w:sz w:val="18"/>
          <w:szCs w:val="18"/>
        </w:rPr>
      </w:pPr>
      <w:r w:rsidRPr="009E59AB">
        <w:rPr>
          <w:i/>
          <w:sz w:val="18"/>
          <w:szCs w:val="18"/>
        </w:rPr>
        <w:t>Please complete all fields.</w:t>
      </w:r>
    </w:p>
    <w:tbl>
      <w:tblPr>
        <w:tblStyle w:val="TableGrid"/>
        <w:tblW w:w="10682" w:type="dxa"/>
        <w:tblCellMar>
          <w:top w:w="57" w:type="dxa"/>
          <w:bottom w:w="57" w:type="dxa"/>
        </w:tblCellMar>
        <w:tblLook w:val="04A0" w:firstRow="1" w:lastRow="0" w:firstColumn="1" w:lastColumn="0" w:noHBand="0" w:noVBand="1"/>
      </w:tblPr>
      <w:tblGrid>
        <w:gridCol w:w="2943"/>
        <w:gridCol w:w="3119"/>
        <w:gridCol w:w="2268"/>
        <w:gridCol w:w="2352"/>
      </w:tblGrid>
      <w:tr w:rsidR="007569E8" w:rsidRPr="009E59AB" w14:paraId="263A1954" w14:textId="77777777" w:rsidTr="00876F8B">
        <w:tc>
          <w:tcPr>
            <w:tcW w:w="10682" w:type="dxa"/>
            <w:gridSpan w:val="4"/>
            <w:shd w:val="clear" w:color="auto" w:fill="D9D9D9" w:themeFill="background1" w:themeFillShade="D9"/>
          </w:tcPr>
          <w:p w14:paraId="6E9005C4" w14:textId="77777777" w:rsidR="007569E8" w:rsidRPr="009E59AB" w:rsidRDefault="007569E8" w:rsidP="00876F8B">
            <w:pPr>
              <w:rPr>
                <w:rFonts w:ascii="Arial" w:hAnsi="Arial" w:cs="Arial"/>
                <w:b/>
                <w:sz w:val="20"/>
                <w:szCs w:val="20"/>
              </w:rPr>
            </w:pPr>
            <w:r w:rsidRPr="009E59AB">
              <w:rPr>
                <w:rFonts w:ascii="Arial" w:hAnsi="Arial" w:cs="Arial"/>
                <w:b/>
                <w:sz w:val="20"/>
                <w:szCs w:val="20"/>
              </w:rPr>
              <w:t>Purchaser / legal entity</w:t>
            </w:r>
          </w:p>
        </w:tc>
      </w:tr>
      <w:tr w:rsidR="007569E8" w:rsidRPr="009E59AB" w14:paraId="474F5912" w14:textId="77777777" w:rsidTr="00876F8B">
        <w:tc>
          <w:tcPr>
            <w:tcW w:w="10682" w:type="dxa"/>
            <w:gridSpan w:val="4"/>
            <w:shd w:val="clear" w:color="auto" w:fill="auto"/>
          </w:tcPr>
          <w:p w14:paraId="1DEA7F5D" w14:textId="77777777" w:rsidR="007569E8" w:rsidRPr="009E59AB" w:rsidRDefault="007569E8" w:rsidP="00876F8B">
            <w:pPr>
              <w:spacing w:after="60"/>
              <w:rPr>
                <w:rFonts w:ascii="Arial" w:hAnsi="Arial" w:cs="Arial"/>
                <w:i/>
                <w:sz w:val="16"/>
                <w:szCs w:val="16"/>
              </w:rPr>
            </w:pPr>
            <w:r w:rsidRPr="009E59AB">
              <w:rPr>
                <w:rFonts w:ascii="Arial" w:hAnsi="Arial" w:cs="Arial"/>
                <w:sz w:val="18"/>
                <w:szCs w:val="18"/>
              </w:rPr>
              <w:sym w:font="Wingdings 2" w:char="F02A"/>
            </w:r>
            <w:r w:rsidRPr="009E59AB">
              <w:rPr>
                <w:rFonts w:ascii="Arial" w:hAnsi="Arial" w:cs="Arial"/>
                <w:sz w:val="18"/>
                <w:szCs w:val="18"/>
              </w:rPr>
              <w:t xml:space="preserve">  Company </w:t>
            </w:r>
            <w:r w:rsidRPr="009E59AB">
              <w:rPr>
                <w:rFonts w:ascii="Arial" w:hAnsi="Arial" w:cs="Arial"/>
                <w:i/>
                <w:sz w:val="16"/>
                <w:szCs w:val="16"/>
              </w:rPr>
              <w:t xml:space="preserve">[List </w:t>
            </w:r>
            <w:proofErr w:type="gramStart"/>
            <w:r w:rsidRPr="009E59AB">
              <w:rPr>
                <w:rFonts w:ascii="Arial" w:hAnsi="Arial" w:cs="Arial"/>
                <w:i/>
                <w:sz w:val="16"/>
                <w:szCs w:val="16"/>
              </w:rPr>
              <w:t xml:space="preserve">company]  </w:t>
            </w:r>
            <w:r w:rsidRPr="009E59AB">
              <w:rPr>
                <w:rFonts w:ascii="Arial" w:hAnsi="Arial" w:cs="Arial"/>
                <w:i/>
                <w:sz w:val="16"/>
                <w:szCs w:val="16"/>
              </w:rPr>
              <w:tab/>
            </w:r>
            <w:proofErr w:type="gramEnd"/>
            <w:r w:rsidRPr="009E59AB">
              <w:rPr>
                <w:rFonts w:ascii="Arial" w:hAnsi="Arial" w:cs="Arial"/>
                <w:i/>
                <w:sz w:val="16"/>
                <w:szCs w:val="16"/>
              </w:rPr>
              <w:tab/>
            </w:r>
            <w:r w:rsidRPr="009E59AB">
              <w:rPr>
                <w:rFonts w:ascii="Arial" w:hAnsi="Arial" w:cs="Arial"/>
                <w:i/>
                <w:sz w:val="16"/>
                <w:szCs w:val="16"/>
              </w:rPr>
              <w:tab/>
            </w:r>
            <w:r w:rsidRPr="009E59AB">
              <w:rPr>
                <w:rFonts w:ascii="Arial" w:hAnsi="Arial" w:cs="Arial"/>
                <w:sz w:val="18"/>
                <w:szCs w:val="18"/>
              </w:rPr>
              <w:sym w:font="Wingdings 2" w:char="F02A"/>
            </w:r>
            <w:r w:rsidRPr="009E59AB">
              <w:rPr>
                <w:rFonts w:ascii="Arial" w:hAnsi="Arial" w:cs="Arial"/>
                <w:sz w:val="18"/>
                <w:szCs w:val="18"/>
              </w:rPr>
              <w:t xml:space="preserve">  Sole Trader </w:t>
            </w:r>
            <w:r w:rsidRPr="009E59AB">
              <w:rPr>
                <w:rFonts w:ascii="Arial" w:hAnsi="Arial" w:cs="Arial"/>
                <w:i/>
                <w:sz w:val="16"/>
                <w:szCs w:val="16"/>
              </w:rPr>
              <w:t xml:space="preserve">[List individual] </w:t>
            </w:r>
          </w:p>
          <w:p w14:paraId="4824D014" w14:textId="77777777" w:rsidR="007569E8" w:rsidRPr="009E59AB" w:rsidRDefault="007569E8" w:rsidP="00876F8B">
            <w:pPr>
              <w:spacing w:after="60"/>
              <w:rPr>
                <w:rFonts w:ascii="Arial" w:hAnsi="Arial" w:cs="Arial"/>
                <w:b/>
                <w:sz w:val="20"/>
                <w:szCs w:val="20"/>
              </w:rPr>
            </w:pPr>
            <w:r w:rsidRPr="009E59AB">
              <w:rPr>
                <w:rFonts w:ascii="Arial" w:hAnsi="Arial" w:cs="Arial"/>
                <w:sz w:val="18"/>
                <w:szCs w:val="18"/>
              </w:rPr>
              <w:sym w:font="Wingdings 2" w:char="F02A"/>
            </w:r>
            <w:r w:rsidRPr="009E59AB">
              <w:rPr>
                <w:rFonts w:ascii="Arial" w:hAnsi="Arial" w:cs="Arial"/>
                <w:sz w:val="18"/>
                <w:szCs w:val="18"/>
              </w:rPr>
              <w:t xml:space="preserve">  Partnership </w:t>
            </w:r>
            <w:r w:rsidRPr="009E59AB">
              <w:rPr>
                <w:rFonts w:ascii="Arial" w:hAnsi="Arial" w:cs="Arial"/>
                <w:i/>
                <w:sz w:val="16"/>
                <w:szCs w:val="16"/>
              </w:rPr>
              <w:t xml:space="preserve">[List all company &amp; individual partners] </w:t>
            </w:r>
            <w:r w:rsidRPr="009E59AB">
              <w:rPr>
                <w:rFonts w:ascii="Arial" w:hAnsi="Arial" w:cs="Arial"/>
                <w:i/>
                <w:sz w:val="16"/>
                <w:szCs w:val="16"/>
              </w:rPr>
              <w:tab/>
            </w:r>
            <w:r w:rsidRPr="009E59AB">
              <w:rPr>
                <w:rFonts w:ascii="Arial" w:hAnsi="Arial" w:cs="Arial"/>
                <w:sz w:val="18"/>
                <w:szCs w:val="18"/>
              </w:rPr>
              <w:sym w:font="Wingdings 2" w:char="F02A"/>
            </w:r>
            <w:r w:rsidRPr="009E59AB">
              <w:rPr>
                <w:rFonts w:ascii="Arial" w:hAnsi="Arial" w:cs="Arial"/>
                <w:sz w:val="18"/>
                <w:szCs w:val="18"/>
              </w:rPr>
              <w:t xml:space="preserve">  Trust </w:t>
            </w:r>
            <w:r w:rsidRPr="009E59AB">
              <w:rPr>
                <w:rFonts w:ascii="Arial" w:hAnsi="Arial" w:cs="Arial"/>
                <w:i/>
                <w:sz w:val="16"/>
                <w:szCs w:val="16"/>
              </w:rPr>
              <w:t>[List trustee/s and trust name]</w:t>
            </w:r>
          </w:p>
        </w:tc>
      </w:tr>
      <w:tr w:rsidR="007569E8" w:rsidRPr="009E59AB" w14:paraId="684D55BC" w14:textId="77777777" w:rsidTr="00876F8B">
        <w:tc>
          <w:tcPr>
            <w:tcW w:w="8330" w:type="dxa"/>
            <w:gridSpan w:val="3"/>
            <w:shd w:val="clear" w:color="auto" w:fill="D9D9D9" w:themeFill="background1" w:themeFillShade="D9"/>
          </w:tcPr>
          <w:p w14:paraId="4A18DE28" w14:textId="77777777" w:rsidR="007569E8" w:rsidRPr="009E59AB" w:rsidRDefault="007569E8" w:rsidP="00876F8B">
            <w:pPr>
              <w:rPr>
                <w:rFonts w:ascii="Arial" w:hAnsi="Arial" w:cs="Arial"/>
                <w:sz w:val="20"/>
                <w:szCs w:val="20"/>
              </w:rPr>
            </w:pPr>
            <w:r w:rsidRPr="009E59AB">
              <w:rPr>
                <w:rFonts w:ascii="Arial" w:hAnsi="Arial" w:cs="Arial"/>
                <w:sz w:val="20"/>
                <w:szCs w:val="20"/>
              </w:rPr>
              <w:t>Company name</w:t>
            </w:r>
          </w:p>
        </w:tc>
        <w:tc>
          <w:tcPr>
            <w:tcW w:w="2352" w:type="dxa"/>
            <w:shd w:val="clear" w:color="auto" w:fill="D9D9D9" w:themeFill="background1" w:themeFillShade="D9"/>
          </w:tcPr>
          <w:p w14:paraId="370F7D79" w14:textId="77777777" w:rsidR="007569E8" w:rsidRPr="009E59AB" w:rsidRDefault="007569E8" w:rsidP="00876F8B">
            <w:pPr>
              <w:rPr>
                <w:rFonts w:ascii="Arial" w:hAnsi="Arial" w:cs="Arial"/>
                <w:sz w:val="20"/>
                <w:szCs w:val="20"/>
              </w:rPr>
            </w:pPr>
            <w:r w:rsidRPr="009E59AB">
              <w:rPr>
                <w:rFonts w:ascii="Arial" w:hAnsi="Arial" w:cs="Arial"/>
                <w:sz w:val="20"/>
                <w:szCs w:val="20"/>
              </w:rPr>
              <w:t>ACN</w:t>
            </w:r>
          </w:p>
        </w:tc>
      </w:tr>
      <w:tr w:rsidR="007569E8" w:rsidRPr="009E59AB" w14:paraId="63A89AD4" w14:textId="77777777" w:rsidTr="00876F8B">
        <w:tc>
          <w:tcPr>
            <w:tcW w:w="8330" w:type="dxa"/>
            <w:gridSpan w:val="3"/>
          </w:tcPr>
          <w:p w14:paraId="79DEF1C6" w14:textId="77777777" w:rsidR="007569E8" w:rsidRPr="009E59AB" w:rsidRDefault="007569E8" w:rsidP="00876F8B">
            <w:pPr>
              <w:rPr>
                <w:rFonts w:ascii="Arial" w:hAnsi="Arial" w:cs="Arial"/>
                <w:sz w:val="20"/>
                <w:szCs w:val="20"/>
              </w:rPr>
            </w:pPr>
            <w:r w:rsidRPr="009E59AB">
              <w:rPr>
                <w:rFonts w:ascii="Arial" w:hAnsi="Arial" w:cs="Arial"/>
                <w:sz w:val="20"/>
                <w:szCs w:val="20"/>
              </w:rPr>
              <w:t>1.</w:t>
            </w:r>
          </w:p>
        </w:tc>
        <w:tc>
          <w:tcPr>
            <w:tcW w:w="2352" w:type="dxa"/>
          </w:tcPr>
          <w:p w14:paraId="78EE2905" w14:textId="77777777" w:rsidR="007569E8" w:rsidRPr="009E59AB" w:rsidRDefault="007569E8" w:rsidP="00876F8B">
            <w:pPr>
              <w:rPr>
                <w:rFonts w:ascii="Arial" w:hAnsi="Arial" w:cs="Arial"/>
                <w:sz w:val="20"/>
                <w:szCs w:val="20"/>
              </w:rPr>
            </w:pPr>
          </w:p>
        </w:tc>
      </w:tr>
      <w:tr w:rsidR="007569E8" w:rsidRPr="009E59AB" w14:paraId="763F2B02" w14:textId="77777777" w:rsidTr="00876F8B">
        <w:tc>
          <w:tcPr>
            <w:tcW w:w="8330" w:type="dxa"/>
            <w:gridSpan w:val="3"/>
          </w:tcPr>
          <w:p w14:paraId="56489427" w14:textId="77777777" w:rsidR="007569E8" w:rsidRPr="009E59AB" w:rsidRDefault="007569E8" w:rsidP="00876F8B">
            <w:pPr>
              <w:rPr>
                <w:rFonts w:ascii="Arial" w:hAnsi="Arial" w:cs="Arial"/>
                <w:sz w:val="20"/>
                <w:szCs w:val="20"/>
              </w:rPr>
            </w:pPr>
            <w:r w:rsidRPr="009E59AB">
              <w:rPr>
                <w:rFonts w:ascii="Arial" w:hAnsi="Arial" w:cs="Arial"/>
                <w:sz w:val="20"/>
                <w:szCs w:val="20"/>
              </w:rPr>
              <w:t>2.</w:t>
            </w:r>
          </w:p>
        </w:tc>
        <w:tc>
          <w:tcPr>
            <w:tcW w:w="2352" w:type="dxa"/>
          </w:tcPr>
          <w:p w14:paraId="39686D8A" w14:textId="77777777" w:rsidR="007569E8" w:rsidRPr="009E59AB" w:rsidRDefault="007569E8" w:rsidP="00876F8B">
            <w:pPr>
              <w:rPr>
                <w:rFonts w:ascii="Arial" w:hAnsi="Arial" w:cs="Arial"/>
                <w:sz w:val="20"/>
                <w:szCs w:val="20"/>
              </w:rPr>
            </w:pPr>
          </w:p>
        </w:tc>
      </w:tr>
      <w:tr w:rsidR="007569E8" w:rsidRPr="009E59AB" w14:paraId="7BF6045F" w14:textId="77777777" w:rsidTr="00876F8B">
        <w:tc>
          <w:tcPr>
            <w:tcW w:w="6062" w:type="dxa"/>
            <w:gridSpan w:val="2"/>
            <w:shd w:val="clear" w:color="auto" w:fill="D9D9D9" w:themeFill="background1" w:themeFillShade="D9"/>
          </w:tcPr>
          <w:p w14:paraId="7061F0CC" w14:textId="77777777" w:rsidR="007569E8" w:rsidRPr="009E59AB" w:rsidRDefault="007569E8" w:rsidP="00876F8B">
            <w:pPr>
              <w:rPr>
                <w:rFonts w:ascii="Arial" w:hAnsi="Arial" w:cs="Arial"/>
                <w:sz w:val="20"/>
                <w:szCs w:val="20"/>
              </w:rPr>
            </w:pPr>
            <w:r w:rsidRPr="009E59AB">
              <w:rPr>
                <w:rFonts w:ascii="Arial" w:hAnsi="Arial" w:cs="Arial"/>
                <w:sz w:val="20"/>
                <w:szCs w:val="20"/>
              </w:rPr>
              <w:t>Individual full name</w:t>
            </w:r>
          </w:p>
        </w:tc>
        <w:tc>
          <w:tcPr>
            <w:tcW w:w="2268" w:type="dxa"/>
            <w:shd w:val="clear" w:color="auto" w:fill="D9D9D9" w:themeFill="background1" w:themeFillShade="D9"/>
          </w:tcPr>
          <w:p w14:paraId="785FB2B9" w14:textId="77777777" w:rsidR="007569E8" w:rsidRPr="009E59AB" w:rsidRDefault="007569E8" w:rsidP="00876F8B">
            <w:pPr>
              <w:rPr>
                <w:rFonts w:ascii="Arial" w:hAnsi="Arial" w:cs="Arial"/>
                <w:sz w:val="20"/>
                <w:szCs w:val="20"/>
              </w:rPr>
            </w:pPr>
            <w:r w:rsidRPr="009E59AB">
              <w:rPr>
                <w:rFonts w:ascii="Arial" w:hAnsi="Arial" w:cs="Arial"/>
                <w:sz w:val="20"/>
                <w:szCs w:val="20"/>
              </w:rPr>
              <w:t>Date of birth</w:t>
            </w:r>
          </w:p>
        </w:tc>
        <w:tc>
          <w:tcPr>
            <w:tcW w:w="2352" w:type="dxa"/>
            <w:shd w:val="clear" w:color="auto" w:fill="D9D9D9" w:themeFill="background1" w:themeFillShade="D9"/>
          </w:tcPr>
          <w:p w14:paraId="0A5863B6" w14:textId="77777777" w:rsidR="007569E8" w:rsidRPr="009E59AB" w:rsidRDefault="007569E8" w:rsidP="00876F8B">
            <w:pPr>
              <w:rPr>
                <w:rFonts w:ascii="Arial" w:hAnsi="Arial" w:cs="Arial"/>
                <w:sz w:val="20"/>
                <w:szCs w:val="20"/>
              </w:rPr>
            </w:pPr>
            <w:proofErr w:type="gramStart"/>
            <w:r w:rsidRPr="009E59AB">
              <w:rPr>
                <w:rFonts w:ascii="Arial" w:hAnsi="Arial" w:cs="Arial"/>
                <w:sz w:val="20"/>
                <w:szCs w:val="20"/>
              </w:rPr>
              <w:t>Drivers</w:t>
            </w:r>
            <w:proofErr w:type="gramEnd"/>
            <w:r w:rsidRPr="009E59AB">
              <w:rPr>
                <w:rFonts w:ascii="Arial" w:hAnsi="Arial" w:cs="Arial"/>
                <w:sz w:val="20"/>
                <w:szCs w:val="20"/>
              </w:rPr>
              <w:t xml:space="preserve"> licence</w:t>
            </w:r>
          </w:p>
        </w:tc>
      </w:tr>
      <w:tr w:rsidR="007569E8" w:rsidRPr="009E59AB" w14:paraId="1955D024" w14:textId="77777777" w:rsidTr="00876F8B">
        <w:tc>
          <w:tcPr>
            <w:tcW w:w="6062" w:type="dxa"/>
            <w:gridSpan w:val="2"/>
          </w:tcPr>
          <w:p w14:paraId="2812A6C0" w14:textId="77777777" w:rsidR="007569E8" w:rsidRPr="009E59AB" w:rsidRDefault="007569E8" w:rsidP="00876F8B">
            <w:pPr>
              <w:rPr>
                <w:rFonts w:ascii="Arial" w:hAnsi="Arial" w:cs="Arial"/>
                <w:sz w:val="20"/>
                <w:szCs w:val="20"/>
              </w:rPr>
            </w:pPr>
            <w:r w:rsidRPr="009E59AB">
              <w:rPr>
                <w:rFonts w:ascii="Arial" w:hAnsi="Arial" w:cs="Arial"/>
                <w:sz w:val="20"/>
                <w:szCs w:val="20"/>
              </w:rPr>
              <w:t>1.</w:t>
            </w:r>
            <w:r w:rsidRPr="009E59AB">
              <w:rPr>
                <w:rFonts w:ascii="Arial" w:hAnsi="Arial" w:cs="Arial"/>
                <w:sz w:val="20"/>
                <w:szCs w:val="20"/>
              </w:rPr>
              <w:tab/>
            </w:r>
            <w:r w:rsidRPr="009E59AB">
              <w:rPr>
                <w:rFonts w:ascii="Arial" w:hAnsi="Arial" w:cs="Arial"/>
                <w:sz w:val="20"/>
                <w:szCs w:val="20"/>
              </w:rPr>
              <w:tab/>
              <w:t xml:space="preserve">           -</w:t>
            </w:r>
            <w:r w:rsidRPr="009E59AB">
              <w:rPr>
                <w:rFonts w:ascii="Arial" w:hAnsi="Arial" w:cs="Arial"/>
                <w:sz w:val="20"/>
                <w:szCs w:val="20"/>
              </w:rPr>
              <w:tab/>
            </w:r>
            <w:r w:rsidRPr="009E59AB">
              <w:rPr>
                <w:rFonts w:ascii="Arial" w:hAnsi="Arial" w:cs="Arial"/>
                <w:sz w:val="20"/>
                <w:szCs w:val="20"/>
              </w:rPr>
              <w:tab/>
              <w:t xml:space="preserve">                 -</w:t>
            </w:r>
          </w:p>
        </w:tc>
        <w:tc>
          <w:tcPr>
            <w:tcW w:w="2268" w:type="dxa"/>
          </w:tcPr>
          <w:p w14:paraId="6E93DF80" w14:textId="77777777" w:rsidR="007569E8" w:rsidRPr="009E59AB" w:rsidRDefault="007569E8" w:rsidP="00876F8B">
            <w:pPr>
              <w:rPr>
                <w:rFonts w:ascii="Arial" w:hAnsi="Arial" w:cs="Arial"/>
                <w:sz w:val="20"/>
                <w:szCs w:val="20"/>
              </w:rPr>
            </w:pPr>
          </w:p>
        </w:tc>
        <w:tc>
          <w:tcPr>
            <w:tcW w:w="2352" w:type="dxa"/>
          </w:tcPr>
          <w:p w14:paraId="39F223D7" w14:textId="77777777" w:rsidR="007569E8" w:rsidRPr="009E59AB" w:rsidRDefault="007569E8" w:rsidP="00876F8B">
            <w:pPr>
              <w:rPr>
                <w:rFonts w:ascii="Arial" w:hAnsi="Arial" w:cs="Arial"/>
                <w:sz w:val="20"/>
                <w:szCs w:val="20"/>
              </w:rPr>
            </w:pPr>
          </w:p>
        </w:tc>
      </w:tr>
      <w:tr w:rsidR="007569E8" w:rsidRPr="009E59AB" w14:paraId="16C77DB2" w14:textId="77777777" w:rsidTr="00876F8B">
        <w:tc>
          <w:tcPr>
            <w:tcW w:w="6062" w:type="dxa"/>
            <w:gridSpan w:val="2"/>
          </w:tcPr>
          <w:p w14:paraId="0C1EB12D" w14:textId="77777777" w:rsidR="007569E8" w:rsidRPr="009E59AB" w:rsidRDefault="007569E8" w:rsidP="00876F8B">
            <w:pPr>
              <w:rPr>
                <w:rFonts w:ascii="Arial" w:hAnsi="Arial" w:cs="Arial"/>
                <w:sz w:val="20"/>
                <w:szCs w:val="20"/>
              </w:rPr>
            </w:pPr>
            <w:r w:rsidRPr="009E59AB">
              <w:rPr>
                <w:rFonts w:ascii="Arial" w:hAnsi="Arial" w:cs="Arial"/>
                <w:sz w:val="20"/>
                <w:szCs w:val="20"/>
              </w:rPr>
              <w:t>2.</w:t>
            </w:r>
            <w:r w:rsidRPr="009E59AB">
              <w:rPr>
                <w:rFonts w:ascii="Arial" w:hAnsi="Arial" w:cs="Arial"/>
                <w:sz w:val="20"/>
                <w:szCs w:val="20"/>
              </w:rPr>
              <w:tab/>
            </w:r>
            <w:r w:rsidRPr="009E59AB">
              <w:rPr>
                <w:rFonts w:ascii="Arial" w:hAnsi="Arial" w:cs="Arial"/>
                <w:sz w:val="20"/>
                <w:szCs w:val="20"/>
              </w:rPr>
              <w:tab/>
              <w:t xml:space="preserve">           -</w:t>
            </w:r>
            <w:r w:rsidRPr="009E59AB">
              <w:rPr>
                <w:rFonts w:ascii="Arial" w:hAnsi="Arial" w:cs="Arial"/>
                <w:sz w:val="20"/>
                <w:szCs w:val="20"/>
              </w:rPr>
              <w:tab/>
            </w:r>
            <w:r w:rsidRPr="009E59AB">
              <w:rPr>
                <w:rFonts w:ascii="Arial" w:hAnsi="Arial" w:cs="Arial"/>
                <w:sz w:val="20"/>
                <w:szCs w:val="20"/>
              </w:rPr>
              <w:tab/>
              <w:t xml:space="preserve">                 -</w:t>
            </w:r>
          </w:p>
        </w:tc>
        <w:tc>
          <w:tcPr>
            <w:tcW w:w="2268" w:type="dxa"/>
          </w:tcPr>
          <w:p w14:paraId="107FB263" w14:textId="77777777" w:rsidR="007569E8" w:rsidRPr="009E59AB" w:rsidRDefault="007569E8" w:rsidP="00876F8B">
            <w:pPr>
              <w:rPr>
                <w:rFonts w:ascii="Arial" w:hAnsi="Arial" w:cs="Arial"/>
                <w:sz w:val="20"/>
                <w:szCs w:val="20"/>
              </w:rPr>
            </w:pPr>
          </w:p>
        </w:tc>
        <w:tc>
          <w:tcPr>
            <w:tcW w:w="2352" w:type="dxa"/>
          </w:tcPr>
          <w:p w14:paraId="0DEB4BCC" w14:textId="77777777" w:rsidR="007569E8" w:rsidRPr="009E59AB" w:rsidRDefault="007569E8" w:rsidP="00876F8B">
            <w:pPr>
              <w:rPr>
                <w:rFonts w:ascii="Arial" w:hAnsi="Arial" w:cs="Arial"/>
                <w:sz w:val="20"/>
                <w:szCs w:val="20"/>
              </w:rPr>
            </w:pPr>
          </w:p>
        </w:tc>
      </w:tr>
      <w:tr w:rsidR="007569E8" w:rsidRPr="009E59AB" w14:paraId="0B856116" w14:textId="77777777" w:rsidTr="00876F8B">
        <w:tc>
          <w:tcPr>
            <w:tcW w:w="6062" w:type="dxa"/>
            <w:gridSpan w:val="2"/>
          </w:tcPr>
          <w:p w14:paraId="7E2DCC0F" w14:textId="77777777" w:rsidR="007569E8" w:rsidRPr="009E59AB" w:rsidRDefault="007569E8" w:rsidP="00876F8B">
            <w:pPr>
              <w:rPr>
                <w:rFonts w:ascii="Arial" w:hAnsi="Arial" w:cs="Arial"/>
                <w:sz w:val="20"/>
                <w:szCs w:val="20"/>
              </w:rPr>
            </w:pPr>
            <w:r w:rsidRPr="009E59AB">
              <w:rPr>
                <w:rFonts w:ascii="Arial" w:hAnsi="Arial" w:cs="Arial"/>
                <w:sz w:val="20"/>
                <w:szCs w:val="20"/>
              </w:rPr>
              <w:t>3.</w:t>
            </w:r>
            <w:r w:rsidRPr="009E59AB">
              <w:rPr>
                <w:rFonts w:ascii="Arial" w:hAnsi="Arial" w:cs="Arial"/>
                <w:sz w:val="20"/>
                <w:szCs w:val="20"/>
              </w:rPr>
              <w:tab/>
            </w:r>
            <w:r w:rsidRPr="009E59AB">
              <w:rPr>
                <w:rFonts w:ascii="Arial" w:hAnsi="Arial" w:cs="Arial"/>
                <w:sz w:val="20"/>
                <w:szCs w:val="20"/>
              </w:rPr>
              <w:tab/>
              <w:t xml:space="preserve">           -</w:t>
            </w:r>
            <w:r w:rsidRPr="009E59AB">
              <w:rPr>
                <w:rFonts w:ascii="Arial" w:hAnsi="Arial" w:cs="Arial"/>
                <w:sz w:val="20"/>
                <w:szCs w:val="20"/>
              </w:rPr>
              <w:tab/>
            </w:r>
            <w:r w:rsidRPr="009E59AB">
              <w:rPr>
                <w:rFonts w:ascii="Arial" w:hAnsi="Arial" w:cs="Arial"/>
                <w:sz w:val="20"/>
                <w:szCs w:val="20"/>
              </w:rPr>
              <w:tab/>
              <w:t xml:space="preserve">                 -</w:t>
            </w:r>
          </w:p>
        </w:tc>
        <w:tc>
          <w:tcPr>
            <w:tcW w:w="2268" w:type="dxa"/>
          </w:tcPr>
          <w:p w14:paraId="3DFA56B5" w14:textId="77777777" w:rsidR="007569E8" w:rsidRPr="009E59AB" w:rsidRDefault="007569E8" w:rsidP="00876F8B">
            <w:pPr>
              <w:rPr>
                <w:rFonts w:ascii="Arial" w:hAnsi="Arial" w:cs="Arial"/>
                <w:sz w:val="20"/>
                <w:szCs w:val="20"/>
              </w:rPr>
            </w:pPr>
          </w:p>
        </w:tc>
        <w:tc>
          <w:tcPr>
            <w:tcW w:w="2352" w:type="dxa"/>
          </w:tcPr>
          <w:p w14:paraId="47DD2FF3" w14:textId="77777777" w:rsidR="007569E8" w:rsidRPr="009E59AB" w:rsidRDefault="007569E8" w:rsidP="00876F8B">
            <w:pPr>
              <w:rPr>
                <w:rFonts w:ascii="Arial" w:hAnsi="Arial" w:cs="Arial"/>
                <w:sz w:val="20"/>
                <w:szCs w:val="20"/>
              </w:rPr>
            </w:pPr>
          </w:p>
        </w:tc>
      </w:tr>
      <w:tr w:rsidR="007569E8" w:rsidRPr="009E59AB" w14:paraId="28370A28" w14:textId="77777777" w:rsidTr="00876F8B">
        <w:tc>
          <w:tcPr>
            <w:tcW w:w="2943" w:type="dxa"/>
            <w:shd w:val="clear" w:color="auto" w:fill="D9D9D9" w:themeFill="background1" w:themeFillShade="D9"/>
          </w:tcPr>
          <w:p w14:paraId="16EA3A5F" w14:textId="77777777" w:rsidR="007569E8" w:rsidRPr="009E59AB" w:rsidRDefault="007569E8" w:rsidP="00876F8B">
            <w:pPr>
              <w:rPr>
                <w:rFonts w:ascii="Arial" w:hAnsi="Arial" w:cs="Arial"/>
                <w:sz w:val="20"/>
                <w:szCs w:val="20"/>
              </w:rPr>
            </w:pPr>
            <w:r w:rsidRPr="009E59AB">
              <w:rPr>
                <w:rFonts w:ascii="Arial" w:hAnsi="Arial" w:cs="Arial"/>
                <w:sz w:val="20"/>
                <w:szCs w:val="20"/>
              </w:rPr>
              <w:t xml:space="preserve">Trust name </w:t>
            </w:r>
            <w:r w:rsidRPr="009E59AB">
              <w:rPr>
                <w:rFonts w:ascii="Arial" w:hAnsi="Arial" w:cs="Arial"/>
                <w:i/>
                <w:sz w:val="16"/>
                <w:szCs w:val="16"/>
              </w:rPr>
              <w:t>[if applicable]</w:t>
            </w:r>
          </w:p>
        </w:tc>
        <w:tc>
          <w:tcPr>
            <w:tcW w:w="7739" w:type="dxa"/>
            <w:gridSpan w:val="3"/>
          </w:tcPr>
          <w:p w14:paraId="32CE1CE3" w14:textId="77777777" w:rsidR="007569E8" w:rsidRPr="009E59AB" w:rsidRDefault="007569E8" w:rsidP="00876F8B">
            <w:pPr>
              <w:rPr>
                <w:rFonts w:ascii="Arial" w:hAnsi="Arial" w:cs="Arial"/>
                <w:sz w:val="20"/>
                <w:szCs w:val="20"/>
              </w:rPr>
            </w:pPr>
          </w:p>
        </w:tc>
      </w:tr>
    </w:tbl>
    <w:p w14:paraId="628D6444" w14:textId="77777777" w:rsidR="007569E8" w:rsidRPr="009E59AB" w:rsidRDefault="007569E8" w:rsidP="007569E8">
      <w:pPr>
        <w:rPr>
          <w:rFonts w:ascii="Arial" w:hAnsi="Arial" w:cs="Arial"/>
          <w:sz w:val="20"/>
          <w:szCs w:val="20"/>
        </w:rPr>
      </w:pPr>
    </w:p>
    <w:tbl>
      <w:tblPr>
        <w:tblStyle w:val="TableGrid"/>
        <w:tblW w:w="10682" w:type="dxa"/>
        <w:tblCellMar>
          <w:top w:w="57" w:type="dxa"/>
          <w:bottom w:w="57" w:type="dxa"/>
        </w:tblCellMar>
        <w:tblLook w:val="04A0" w:firstRow="1" w:lastRow="0" w:firstColumn="1" w:lastColumn="0" w:noHBand="0" w:noVBand="1"/>
      </w:tblPr>
      <w:tblGrid>
        <w:gridCol w:w="1668"/>
        <w:gridCol w:w="4394"/>
        <w:gridCol w:w="2268"/>
        <w:gridCol w:w="2352"/>
      </w:tblGrid>
      <w:tr w:rsidR="007569E8" w:rsidRPr="009E59AB" w14:paraId="4DE76BA4" w14:textId="77777777" w:rsidTr="00876F8B">
        <w:tc>
          <w:tcPr>
            <w:tcW w:w="1668" w:type="dxa"/>
            <w:shd w:val="clear" w:color="auto" w:fill="D9D9D9" w:themeFill="background1" w:themeFillShade="D9"/>
          </w:tcPr>
          <w:p w14:paraId="654C6655" w14:textId="77777777" w:rsidR="007569E8" w:rsidRPr="009E59AB" w:rsidRDefault="007569E8" w:rsidP="00876F8B">
            <w:pPr>
              <w:rPr>
                <w:rFonts w:ascii="Arial" w:hAnsi="Arial" w:cs="Arial"/>
                <w:sz w:val="20"/>
                <w:szCs w:val="20"/>
              </w:rPr>
            </w:pPr>
            <w:r w:rsidRPr="009E59AB">
              <w:rPr>
                <w:rFonts w:ascii="Arial" w:hAnsi="Arial" w:cs="Arial"/>
                <w:sz w:val="20"/>
                <w:szCs w:val="20"/>
              </w:rPr>
              <w:t>Trading name</w:t>
            </w:r>
          </w:p>
        </w:tc>
        <w:tc>
          <w:tcPr>
            <w:tcW w:w="9014" w:type="dxa"/>
            <w:gridSpan w:val="3"/>
          </w:tcPr>
          <w:p w14:paraId="3EFEBEB8" w14:textId="77777777" w:rsidR="007569E8" w:rsidRPr="009E59AB" w:rsidRDefault="007569E8" w:rsidP="00876F8B">
            <w:pPr>
              <w:rPr>
                <w:rFonts w:ascii="Arial" w:hAnsi="Arial" w:cs="Arial"/>
                <w:sz w:val="20"/>
                <w:szCs w:val="20"/>
              </w:rPr>
            </w:pPr>
          </w:p>
        </w:tc>
      </w:tr>
      <w:tr w:rsidR="007569E8" w:rsidRPr="009E59AB" w14:paraId="413F13D0" w14:textId="77777777" w:rsidTr="00876F8B">
        <w:tc>
          <w:tcPr>
            <w:tcW w:w="1668" w:type="dxa"/>
            <w:shd w:val="clear" w:color="auto" w:fill="D9D9D9" w:themeFill="background1" w:themeFillShade="D9"/>
          </w:tcPr>
          <w:p w14:paraId="42194167" w14:textId="77777777" w:rsidR="007569E8" w:rsidRPr="009E59AB" w:rsidRDefault="007569E8" w:rsidP="00876F8B">
            <w:pPr>
              <w:rPr>
                <w:rFonts w:ascii="Arial" w:hAnsi="Arial" w:cs="Arial"/>
                <w:sz w:val="20"/>
                <w:szCs w:val="20"/>
              </w:rPr>
            </w:pPr>
            <w:r w:rsidRPr="009E59AB">
              <w:rPr>
                <w:rFonts w:ascii="Arial" w:hAnsi="Arial" w:cs="Arial"/>
                <w:sz w:val="20"/>
                <w:szCs w:val="20"/>
              </w:rPr>
              <w:t>Business ABN</w:t>
            </w:r>
          </w:p>
        </w:tc>
        <w:tc>
          <w:tcPr>
            <w:tcW w:w="4394" w:type="dxa"/>
          </w:tcPr>
          <w:p w14:paraId="5DEEE98D" w14:textId="77777777" w:rsidR="007569E8" w:rsidRPr="009E59AB" w:rsidRDefault="007569E8" w:rsidP="00876F8B">
            <w:pPr>
              <w:rPr>
                <w:rFonts w:ascii="Arial" w:hAnsi="Arial" w:cs="Arial"/>
                <w:sz w:val="20"/>
                <w:szCs w:val="20"/>
              </w:rPr>
            </w:pPr>
          </w:p>
        </w:tc>
        <w:tc>
          <w:tcPr>
            <w:tcW w:w="2268" w:type="dxa"/>
            <w:shd w:val="clear" w:color="auto" w:fill="D9D9D9" w:themeFill="background1" w:themeFillShade="D9"/>
          </w:tcPr>
          <w:p w14:paraId="3182BDF6" w14:textId="77777777" w:rsidR="007569E8" w:rsidRPr="009E59AB" w:rsidRDefault="007569E8" w:rsidP="00876F8B">
            <w:pPr>
              <w:rPr>
                <w:rFonts w:ascii="Arial" w:hAnsi="Arial" w:cs="Arial"/>
                <w:sz w:val="20"/>
                <w:szCs w:val="20"/>
              </w:rPr>
            </w:pPr>
            <w:proofErr w:type="gramStart"/>
            <w:r w:rsidRPr="009E59AB">
              <w:rPr>
                <w:rFonts w:ascii="Arial" w:hAnsi="Arial" w:cs="Arial"/>
                <w:sz w:val="20"/>
                <w:szCs w:val="20"/>
              </w:rPr>
              <w:t>Years</w:t>
            </w:r>
            <w:proofErr w:type="gramEnd"/>
            <w:r w:rsidRPr="009E59AB">
              <w:rPr>
                <w:rFonts w:ascii="Arial" w:hAnsi="Arial" w:cs="Arial"/>
                <w:sz w:val="20"/>
                <w:szCs w:val="20"/>
              </w:rPr>
              <w:t xml:space="preserve"> trading</w:t>
            </w:r>
          </w:p>
        </w:tc>
        <w:tc>
          <w:tcPr>
            <w:tcW w:w="2352" w:type="dxa"/>
          </w:tcPr>
          <w:p w14:paraId="7FBE43E1" w14:textId="77777777" w:rsidR="007569E8" w:rsidRPr="009E59AB" w:rsidRDefault="007569E8" w:rsidP="00876F8B">
            <w:pPr>
              <w:rPr>
                <w:rFonts w:ascii="Arial" w:hAnsi="Arial" w:cs="Arial"/>
                <w:sz w:val="20"/>
                <w:szCs w:val="20"/>
              </w:rPr>
            </w:pPr>
          </w:p>
        </w:tc>
      </w:tr>
    </w:tbl>
    <w:p w14:paraId="2BE7DCD1" w14:textId="77777777" w:rsidR="007569E8" w:rsidRPr="009E59AB" w:rsidRDefault="007569E8" w:rsidP="007569E8">
      <w:pPr>
        <w:rPr>
          <w:rFonts w:ascii="Arial" w:hAnsi="Arial" w:cs="Arial"/>
          <w:sz w:val="20"/>
          <w:szCs w:val="20"/>
        </w:rPr>
      </w:pPr>
    </w:p>
    <w:tbl>
      <w:tblPr>
        <w:tblStyle w:val="TableGrid"/>
        <w:tblW w:w="10682" w:type="dxa"/>
        <w:tblCellMar>
          <w:top w:w="57" w:type="dxa"/>
          <w:bottom w:w="57" w:type="dxa"/>
        </w:tblCellMar>
        <w:tblLook w:val="04A0" w:firstRow="1" w:lastRow="0" w:firstColumn="1" w:lastColumn="0" w:noHBand="0" w:noVBand="1"/>
      </w:tblPr>
      <w:tblGrid>
        <w:gridCol w:w="1668"/>
        <w:gridCol w:w="2551"/>
        <w:gridCol w:w="1134"/>
        <w:gridCol w:w="2268"/>
        <w:gridCol w:w="709"/>
        <w:gridCol w:w="2352"/>
      </w:tblGrid>
      <w:tr w:rsidR="007569E8" w:rsidRPr="009E59AB" w14:paraId="61492782" w14:textId="77777777" w:rsidTr="00876F8B">
        <w:tc>
          <w:tcPr>
            <w:tcW w:w="1668" w:type="dxa"/>
            <w:shd w:val="clear" w:color="auto" w:fill="D9D9D9" w:themeFill="background1" w:themeFillShade="D9"/>
          </w:tcPr>
          <w:p w14:paraId="790F17FD" w14:textId="77777777" w:rsidR="007569E8" w:rsidRPr="009E59AB" w:rsidRDefault="007569E8" w:rsidP="00876F8B">
            <w:pPr>
              <w:rPr>
                <w:rFonts w:ascii="Arial" w:hAnsi="Arial" w:cs="Arial"/>
                <w:sz w:val="20"/>
                <w:szCs w:val="20"/>
              </w:rPr>
            </w:pPr>
            <w:r w:rsidRPr="009E59AB">
              <w:rPr>
                <w:rFonts w:ascii="Arial" w:hAnsi="Arial" w:cs="Arial"/>
                <w:sz w:val="20"/>
                <w:szCs w:val="20"/>
              </w:rPr>
              <w:t>Address</w:t>
            </w:r>
          </w:p>
        </w:tc>
        <w:tc>
          <w:tcPr>
            <w:tcW w:w="9014" w:type="dxa"/>
            <w:gridSpan w:val="5"/>
          </w:tcPr>
          <w:p w14:paraId="53182B7C" w14:textId="77777777" w:rsidR="007569E8" w:rsidRPr="009E59AB" w:rsidRDefault="007569E8" w:rsidP="00876F8B">
            <w:pPr>
              <w:rPr>
                <w:rFonts w:ascii="Arial" w:hAnsi="Arial" w:cs="Arial"/>
                <w:sz w:val="20"/>
                <w:szCs w:val="20"/>
              </w:rPr>
            </w:pPr>
          </w:p>
        </w:tc>
      </w:tr>
      <w:tr w:rsidR="007569E8" w:rsidRPr="009E59AB" w14:paraId="6017E628" w14:textId="77777777" w:rsidTr="00876F8B">
        <w:tc>
          <w:tcPr>
            <w:tcW w:w="1668" w:type="dxa"/>
            <w:shd w:val="clear" w:color="auto" w:fill="D9D9D9" w:themeFill="background1" w:themeFillShade="D9"/>
          </w:tcPr>
          <w:p w14:paraId="4E7DA2E8" w14:textId="77777777" w:rsidR="007569E8" w:rsidRPr="009E59AB" w:rsidRDefault="007569E8" w:rsidP="00876F8B">
            <w:pPr>
              <w:rPr>
                <w:rFonts w:ascii="Arial" w:hAnsi="Arial" w:cs="Arial"/>
                <w:sz w:val="20"/>
                <w:szCs w:val="20"/>
              </w:rPr>
            </w:pPr>
            <w:r w:rsidRPr="009E59AB">
              <w:rPr>
                <w:rFonts w:ascii="Arial" w:hAnsi="Arial" w:cs="Arial"/>
                <w:sz w:val="20"/>
                <w:szCs w:val="20"/>
              </w:rPr>
              <w:t>Contact name</w:t>
            </w:r>
          </w:p>
        </w:tc>
        <w:tc>
          <w:tcPr>
            <w:tcW w:w="2551" w:type="dxa"/>
          </w:tcPr>
          <w:p w14:paraId="44DF81B6" w14:textId="77777777" w:rsidR="007569E8" w:rsidRPr="009E59AB" w:rsidRDefault="007569E8" w:rsidP="00876F8B">
            <w:pPr>
              <w:rPr>
                <w:rFonts w:ascii="Arial" w:hAnsi="Arial" w:cs="Arial"/>
                <w:sz w:val="20"/>
                <w:szCs w:val="20"/>
              </w:rPr>
            </w:pPr>
          </w:p>
        </w:tc>
        <w:tc>
          <w:tcPr>
            <w:tcW w:w="1134" w:type="dxa"/>
            <w:shd w:val="clear" w:color="auto" w:fill="D9D9D9" w:themeFill="background1" w:themeFillShade="D9"/>
          </w:tcPr>
          <w:p w14:paraId="4D7FFE61" w14:textId="77777777" w:rsidR="007569E8" w:rsidRPr="009E59AB" w:rsidRDefault="007569E8" w:rsidP="00876F8B">
            <w:pPr>
              <w:rPr>
                <w:rFonts w:ascii="Arial" w:hAnsi="Arial" w:cs="Arial"/>
                <w:sz w:val="20"/>
                <w:szCs w:val="20"/>
              </w:rPr>
            </w:pPr>
            <w:r w:rsidRPr="009E59AB">
              <w:rPr>
                <w:rFonts w:ascii="Arial" w:hAnsi="Arial" w:cs="Arial"/>
                <w:sz w:val="20"/>
                <w:szCs w:val="20"/>
              </w:rPr>
              <w:t>Email</w:t>
            </w:r>
          </w:p>
        </w:tc>
        <w:tc>
          <w:tcPr>
            <w:tcW w:w="5329" w:type="dxa"/>
            <w:gridSpan w:val="3"/>
          </w:tcPr>
          <w:p w14:paraId="424EB238" w14:textId="77777777" w:rsidR="007569E8" w:rsidRPr="009E59AB" w:rsidRDefault="007569E8" w:rsidP="00876F8B">
            <w:pPr>
              <w:rPr>
                <w:rFonts w:ascii="Arial" w:hAnsi="Arial" w:cs="Arial"/>
                <w:sz w:val="20"/>
                <w:szCs w:val="20"/>
              </w:rPr>
            </w:pPr>
          </w:p>
        </w:tc>
      </w:tr>
      <w:tr w:rsidR="007569E8" w:rsidRPr="009E59AB" w14:paraId="53B1CD9D" w14:textId="77777777" w:rsidTr="00876F8B">
        <w:tc>
          <w:tcPr>
            <w:tcW w:w="1668" w:type="dxa"/>
            <w:shd w:val="clear" w:color="auto" w:fill="D9D9D9" w:themeFill="background1" w:themeFillShade="D9"/>
          </w:tcPr>
          <w:p w14:paraId="0FE5883E" w14:textId="77777777" w:rsidR="007569E8" w:rsidRPr="009E59AB" w:rsidRDefault="007569E8" w:rsidP="00876F8B">
            <w:pPr>
              <w:rPr>
                <w:rFonts w:ascii="Arial" w:hAnsi="Arial" w:cs="Arial"/>
                <w:sz w:val="20"/>
                <w:szCs w:val="20"/>
              </w:rPr>
            </w:pPr>
            <w:r w:rsidRPr="009E59AB">
              <w:rPr>
                <w:rFonts w:ascii="Arial" w:hAnsi="Arial" w:cs="Arial"/>
                <w:sz w:val="20"/>
                <w:szCs w:val="20"/>
              </w:rPr>
              <w:t>Mobile</w:t>
            </w:r>
          </w:p>
        </w:tc>
        <w:tc>
          <w:tcPr>
            <w:tcW w:w="2551" w:type="dxa"/>
          </w:tcPr>
          <w:p w14:paraId="73A861BA" w14:textId="77777777" w:rsidR="007569E8" w:rsidRPr="009E59AB" w:rsidRDefault="007569E8" w:rsidP="00876F8B">
            <w:pPr>
              <w:rPr>
                <w:rFonts w:ascii="Arial" w:hAnsi="Arial" w:cs="Arial"/>
                <w:sz w:val="20"/>
                <w:szCs w:val="20"/>
              </w:rPr>
            </w:pPr>
          </w:p>
        </w:tc>
        <w:tc>
          <w:tcPr>
            <w:tcW w:w="1134" w:type="dxa"/>
            <w:shd w:val="clear" w:color="auto" w:fill="D9D9D9" w:themeFill="background1" w:themeFillShade="D9"/>
          </w:tcPr>
          <w:p w14:paraId="1DBA070C" w14:textId="77777777" w:rsidR="007569E8" w:rsidRPr="009E59AB" w:rsidRDefault="007569E8" w:rsidP="00876F8B">
            <w:pPr>
              <w:rPr>
                <w:rFonts w:ascii="Arial" w:hAnsi="Arial" w:cs="Arial"/>
                <w:sz w:val="20"/>
                <w:szCs w:val="20"/>
              </w:rPr>
            </w:pPr>
            <w:r w:rsidRPr="009E59AB">
              <w:rPr>
                <w:rFonts w:ascii="Arial" w:hAnsi="Arial" w:cs="Arial"/>
                <w:sz w:val="20"/>
                <w:szCs w:val="20"/>
              </w:rPr>
              <w:t>Landline</w:t>
            </w:r>
          </w:p>
        </w:tc>
        <w:tc>
          <w:tcPr>
            <w:tcW w:w="2268" w:type="dxa"/>
          </w:tcPr>
          <w:p w14:paraId="04AD0F2F" w14:textId="77777777" w:rsidR="007569E8" w:rsidRPr="009E59AB" w:rsidRDefault="007569E8" w:rsidP="00876F8B">
            <w:pPr>
              <w:rPr>
                <w:rFonts w:ascii="Arial" w:hAnsi="Arial" w:cs="Arial"/>
                <w:sz w:val="20"/>
                <w:szCs w:val="20"/>
              </w:rPr>
            </w:pPr>
          </w:p>
        </w:tc>
        <w:tc>
          <w:tcPr>
            <w:tcW w:w="709" w:type="dxa"/>
            <w:shd w:val="clear" w:color="auto" w:fill="D9D9D9" w:themeFill="background1" w:themeFillShade="D9"/>
          </w:tcPr>
          <w:p w14:paraId="7E2C3DE9" w14:textId="77777777" w:rsidR="007569E8" w:rsidRPr="009E59AB" w:rsidRDefault="007569E8" w:rsidP="00876F8B">
            <w:pPr>
              <w:rPr>
                <w:rFonts w:ascii="Arial" w:hAnsi="Arial" w:cs="Arial"/>
                <w:sz w:val="20"/>
                <w:szCs w:val="20"/>
              </w:rPr>
            </w:pPr>
            <w:r w:rsidRPr="009E59AB">
              <w:rPr>
                <w:rFonts w:ascii="Arial" w:hAnsi="Arial" w:cs="Arial"/>
                <w:sz w:val="20"/>
                <w:szCs w:val="20"/>
              </w:rPr>
              <w:t>Fax</w:t>
            </w:r>
          </w:p>
        </w:tc>
        <w:tc>
          <w:tcPr>
            <w:tcW w:w="2352" w:type="dxa"/>
          </w:tcPr>
          <w:p w14:paraId="02500A8F" w14:textId="77777777" w:rsidR="007569E8" w:rsidRPr="009E59AB" w:rsidRDefault="007569E8" w:rsidP="00876F8B">
            <w:pPr>
              <w:rPr>
                <w:rFonts w:ascii="Arial" w:hAnsi="Arial" w:cs="Arial"/>
                <w:sz w:val="20"/>
                <w:szCs w:val="20"/>
              </w:rPr>
            </w:pPr>
          </w:p>
        </w:tc>
      </w:tr>
    </w:tbl>
    <w:p w14:paraId="1A191C4E" w14:textId="77777777" w:rsidR="007569E8" w:rsidRPr="009E59AB" w:rsidRDefault="007569E8" w:rsidP="007569E8">
      <w:pPr>
        <w:rPr>
          <w:rFonts w:ascii="Arial" w:hAnsi="Arial" w:cs="Arial"/>
          <w:sz w:val="20"/>
          <w:szCs w:val="20"/>
        </w:rPr>
      </w:pPr>
    </w:p>
    <w:tbl>
      <w:tblPr>
        <w:tblStyle w:val="TableGrid"/>
        <w:tblW w:w="10682" w:type="dxa"/>
        <w:tblCellMar>
          <w:top w:w="57" w:type="dxa"/>
          <w:bottom w:w="57" w:type="dxa"/>
        </w:tblCellMar>
        <w:tblLook w:val="04A0" w:firstRow="1" w:lastRow="0" w:firstColumn="1" w:lastColumn="0" w:noHBand="0" w:noVBand="1"/>
      </w:tblPr>
      <w:tblGrid>
        <w:gridCol w:w="6062"/>
        <w:gridCol w:w="2268"/>
        <w:gridCol w:w="2352"/>
      </w:tblGrid>
      <w:tr w:rsidR="007569E8" w:rsidRPr="009E59AB" w14:paraId="0081092F" w14:textId="77777777" w:rsidTr="00876F8B">
        <w:tc>
          <w:tcPr>
            <w:tcW w:w="10682" w:type="dxa"/>
            <w:gridSpan w:val="3"/>
            <w:shd w:val="clear" w:color="auto" w:fill="D9D9D9" w:themeFill="background1" w:themeFillShade="D9"/>
          </w:tcPr>
          <w:p w14:paraId="505FA670" w14:textId="77777777" w:rsidR="007569E8" w:rsidRPr="009E59AB" w:rsidRDefault="007569E8" w:rsidP="00876F8B">
            <w:pPr>
              <w:rPr>
                <w:rFonts w:ascii="Arial" w:hAnsi="Arial" w:cs="Arial"/>
                <w:sz w:val="20"/>
                <w:szCs w:val="20"/>
              </w:rPr>
            </w:pPr>
            <w:r w:rsidRPr="009E59AB">
              <w:rPr>
                <w:rFonts w:ascii="Arial" w:hAnsi="Arial" w:cs="Arial"/>
                <w:sz w:val="20"/>
                <w:szCs w:val="20"/>
              </w:rPr>
              <w:t xml:space="preserve">References </w:t>
            </w:r>
          </w:p>
        </w:tc>
      </w:tr>
      <w:tr w:rsidR="007569E8" w:rsidRPr="009E59AB" w14:paraId="6D2E7265" w14:textId="77777777" w:rsidTr="00876F8B">
        <w:tc>
          <w:tcPr>
            <w:tcW w:w="6062" w:type="dxa"/>
            <w:shd w:val="clear" w:color="auto" w:fill="D9D9D9" w:themeFill="background1" w:themeFillShade="D9"/>
          </w:tcPr>
          <w:p w14:paraId="7149F22A" w14:textId="77777777" w:rsidR="007569E8" w:rsidRPr="009E59AB" w:rsidRDefault="007569E8" w:rsidP="00876F8B">
            <w:pPr>
              <w:rPr>
                <w:rFonts w:ascii="Arial" w:hAnsi="Arial" w:cs="Arial"/>
                <w:sz w:val="20"/>
                <w:szCs w:val="20"/>
              </w:rPr>
            </w:pPr>
            <w:r w:rsidRPr="009E59AB">
              <w:rPr>
                <w:rFonts w:ascii="Arial" w:hAnsi="Arial" w:cs="Arial"/>
                <w:sz w:val="20"/>
                <w:szCs w:val="20"/>
              </w:rPr>
              <w:t xml:space="preserve">Company </w:t>
            </w:r>
          </w:p>
        </w:tc>
        <w:tc>
          <w:tcPr>
            <w:tcW w:w="2268" w:type="dxa"/>
            <w:shd w:val="clear" w:color="auto" w:fill="D9D9D9" w:themeFill="background1" w:themeFillShade="D9"/>
          </w:tcPr>
          <w:p w14:paraId="3CDC27E6" w14:textId="77777777" w:rsidR="007569E8" w:rsidRPr="009E59AB" w:rsidRDefault="007569E8" w:rsidP="00876F8B">
            <w:pPr>
              <w:rPr>
                <w:rFonts w:ascii="Arial" w:hAnsi="Arial" w:cs="Arial"/>
                <w:sz w:val="20"/>
                <w:szCs w:val="20"/>
              </w:rPr>
            </w:pPr>
            <w:r w:rsidRPr="009E59AB">
              <w:rPr>
                <w:rFonts w:ascii="Arial" w:hAnsi="Arial" w:cs="Arial"/>
                <w:sz w:val="20"/>
                <w:szCs w:val="20"/>
              </w:rPr>
              <w:t>Contact</w:t>
            </w:r>
          </w:p>
        </w:tc>
        <w:tc>
          <w:tcPr>
            <w:tcW w:w="2352" w:type="dxa"/>
            <w:shd w:val="clear" w:color="auto" w:fill="D9D9D9" w:themeFill="background1" w:themeFillShade="D9"/>
          </w:tcPr>
          <w:p w14:paraId="64F3847C" w14:textId="77777777" w:rsidR="007569E8" w:rsidRPr="009E59AB" w:rsidRDefault="007569E8" w:rsidP="00876F8B">
            <w:pPr>
              <w:rPr>
                <w:rFonts w:ascii="Arial" w:hAnsi="Arial" w:cs="Arial"/>
                <w:sz w:val="20"/>
                <w:szCs w:val="20"/>
              </w:rPr>
            </w:pPr>
            <w:r w:rsidRPr="009E59AB">
              <w:rPr>
                <w:rFonts w:ascii="Arial" w:hAnsi="Arial" w:cs="Arial"/>
                <w:sz w:val="20"/>
                <w:szCs w:val="20"/>
              </w:rPr>
              <w:t>Phone</w:t>
            </w:r>
          </w:p>
        </w:tc>
      </w:tr>
      <w:tr w:rsidR="007569E8" w:rsidRPr="009E59AB" w14:paraId="4D30EE4B" w14:textId="77777777" w:rsidTr="00876F8B">
        <w:tc>
          <w:tcPr>
            <w:tcW w:w="6062" w:type="dxa"/>
          </w:tcPr>
          <w:p w14:paraId="29E7755E" w14:textId="77777777" w:rsidR="007569E8" w:rsidRPr="009E59AB" w:rsidRDefault="007569E8" w:rsidP="00876F8B">
            <w:pPr>
              <w:rPr>
                <w:rFonts w:ascii="Arial" w:hAnsi="Arial" w:cs="Arial"/>
                <w:sz w:val="20"/>
                <w:szCs w:val="20"/>
              </w:rPr>
            </w:pPr>
            <w:r w:rsidRPr="009E59AB">
              <w:rPr>
                <w:rFonts w:ascii="Arial" w:hAnsi="Arial" w:cs="Arial"/>
                <w:sz w:val="20"/>
                <w:szCs w:val="20"/>
              </w:rPr>
              <w:t>1.</w:t>
            </w:r>
          </w:p>
        </w:tc>
        <w:tc>
          <w:tcPr>
            <w:tcW w:w="2268" w:type="dxa"/>
          </w:tcPr>
          <w:p w14:paraId="2F8E678C" w14:textId="77777777" w:rsidR="007569E8" w:rsidRPr="009E59AB" w:rsidRDefault="007569E8" w:rsidP="00876F8B">
            <w:pPr>
              <w:rPr>
                <w:rFonts w:ascii="Arial" w:hAnsi="Arial" w:cs="Arial"/>
                <w:sz w:val="20"/>
                <w:szCs w:val="20"/>
              </w:rPr>
            </w:pPr>
          </w:p>
        </w:tc>
        <w:tc>
          <w:tcPr>
            <w:tcW w:w="2352" w:type="dxa"/>
          </w:tcPr>
          <w:p w14:paraId="05273BE2" w14:textId="77777777" w:rsidR="007569E8" w:rsidRPr="009E59AB" w:rsidRDefault="007569E8" w:rsidP="00876F8B">
            <w:pPr>
              <w:rPr>
                <w:rFonts w:ascii="Arial" w:hAnsi="Arial" w:cs="Arial"/>
                <w:sz w:val="20"/>
                <w:szCs w:val="20"/>
              </w:rPr>
            </w:pPr>
          </w:p>
        </w:tc>
      </w:tr>
      <w:tr w:rsidR="007569E8" w:rsidRPr="009E59AB" w14:paraId="47C40D7E" w14:textId="77777777" w:rsidTr="00876F8B">
        <w:tc>
          <w:tcPr>
            <w:tcW w:w="6062" w:type="dxa"/>
          </w:tcPr>
          <w:p w14:paraId="69329EFE" w14:textId="77777777" w:rsidR="007569E8" w:rsidRPr="009E59AB" w:rsidRDefault="007569E8" w:rsidP="00876F8B">
            <w:pPr>
              <w:rPr>
                <w:rFonts w:ascii="Arial" w:hAnsi="Arial" w:cs="Arial"/>
                <w:sz w:val="20"/>
                <w:szCs w:val="20"/>
              </w:rPr>
            </w:pPr>
            <w:r w:rsidRPr="009E59AB">
              <w:rPr>
                <w:rFonts w:ascii="Arial" w:hAnsi="Arial" w:cs="Arial"/>
                <w:sz w:val="20"/>
                <w:szCs w:val="20"/>
              </w:rPr>
              <w:t>2.</w:t>
            </w:r>
          </w:p>
        </w:tc>
        <w:tc>
          <w:tcPr>
            <w:tcW w:w="2268" w:type="dxa"/>
          </w:tcPr>
          <w:p w14:paraId="560A57C1" w14:textId="77777777" w:rsidR="007569E8" w:rsidRPr="009E59AB" w:rsidRDefault="007569E8" w:rsidP="00876F8B">
            <w:pPr>
              <w:rPr>
                <w:rFonts w:ascii="Arial" w:hAnsi="Arial" w:cs="Arial"/>
                <w:sz w:val="20"/>
                <w:szCs w:val="20"/>
              </w:rPr>
            </w:pPr>
          </w:p>
        </w:tc>
        <w:tc>
          <w:tcPr>
            <w:tcW w:w="2352" w:type="dxa"/>
          </w:tcPr>
          <w:p w14:paraId="65D56D04" w14:textId="77777777" w:rsidR="007569E8" w:rsidRPr="009E59AB" w:rsidRDefault="007569E8" w:rsidP="00876F8B">
            <w:pPr>
              <w:rPr>
                <w:rFonts w:ascii="Arial" w:hAnsi="Arial" w:cs="Arial"/>
                <w:sz w:val="20"/>
                <w:szCs w:val="20"/>
              </w:rPr>
            </w:pPr>
          </w:p>
        </w:tc>
      </w:tr>
      <w:tr w:rsidR="007569E8" w:rsidRPr="009E59AB" w14:paraId="3941FAD5" w14:textId="77777777" w:rsidTr="00876F8B">
        <w:tc>
          <w:tcPr>
            <w:tcW w:w="6062" w:type="dxa"/>
          </w:tcPr>
          <w:p w14:paraId="474668D9" w14:textId="77777777" w:rsidR="007569E8" w:rsidRPr="009E59AB" w:rsidRDefault="007569E8" w:rsidP="00876F8B">
            <w:pPr>
              <w:rPr>
                <w:rFonts w:ascii="Arial" w:hAnsi="Arial" w:cs="Arial"/>
                <w:sz w:val="20"/>
                <w:szCs w:val="20"/>
              </w:rPr>
            </w:pPr>
            <w:r w:rsidRPr="009E59AB">
              <w:rPr>
                <w:rFonts w:ascii="Arial" w:hAnsi="Arial" w:cs="Arial"/>
                <w:sz w:val="20"/>
                <w:szCs w:val="20"/>
              </w:rPr>
              <w:t>3.</w:t>
            </w:r>
          </w:p>
        </w:tc>
        <w:tc>
          <w:tcPr>
            <w:tcW w:w="2268" w:type="dxa"/>
          </w:tcPr>
          <w:p w14:paraId="73313102" w14:textId="77777777" w:rsidR="007569E8" w:rsidRPr="009E59AB" w:rsidRDefault="007569E8" w:rsidP="00876F8B">
            <w:pPr>
              <w:rPr>
                <w:rFonts w:ascii="Arial" w:hAnsi="Arial" w:cs="Arial"/>
                <w:sz w:val="20"/>
                <w:szCs w:val="20"/>
              </w:rPr>
            </w:pPr>
          </w:p>
        </w:tc>
        <w:tc>
          <w:tcPr>
            <w:tcW w:w="2352" w:type="dxa"/>
          </w:tcPr>
          <w:p w14:paraId="4132144F" w14:textId="77777777" w:rsidR="007569E8" w:rsidRPr="009E59AB" w:rsidRDefault="007569E8" w:rsidP="00876F8B">
            <w:pPr>
              <w:rPr>
                <w:rFonts w:ascii="Arial" w:hAnsi="Arial" w:cs="Arial"/>
                <w:sz w:val="20"/>
                <w:szCs w:val="20"/>
              </w:rPr>
            </w:pPr>
          </w:p>
        </w:tc>
      </w:tr>
    </w:tbl>
    <w:p w14:paraId="334098F1" w14:textId="77777777" w:rsidR="00A2082A" w:rsidRPr="009E59AB" w:rsidRDefault="00A2082A" w:rsidP="00A2082A">
      <w:pPr>
        <w:rPr>
          <w:rFonts w:ascii="Arial" w:hAnsi="Arial" w:cs="Arial"/>
          <w:sz w:val="20"/>
          <w:szCs w:val="20"/>
        </w:rPr>
      </w:pPr>
    </w:p>
    <w:tbl>
      <w:tblPr>
        <w:tblW w:w="0" w:type="auto"/>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shd w:val="clear" w:color="auto" w:fill="548DD4"/>
        <w:tblLook w:val="04A0" w:firstRow="1" w:lastRow="0" w:firstColumn="1" w:lastColumn="0" w:noHBand="0" w:noVBand="1"/>
      </w:tblPr>
      <w:tblGrid>
        <w:gridCol w:w="10682"/>
      </w:tblGrid>
      <w:tr w:rsidR="00C96C9F" w:rsidRPr="009E59AB" w14:paraId="164B2355" w14:textId="77777777" w:rsidTr="00C96C9F">
        <w:tc>
          <w:tcPr>
            <w:tcW w:w="10682" w:type="dxa"/>
            <w:shd w:val="clear" w:color="auto" w:fill="365F91"/>
            <w:vAlign w:val="center"/>
          </w:tcPr>
          <w:p w14:paraId="50382E0A" w14:textId="77777777" w:rsidR="00C96C9F" w:rsidRPr="009E59AB" w:rsidRDefault="00C25FB1" w:rsidP="00C25FB1">
            <w:pPr>
              <w:rPr>
                <w:rFonts w:ascii="Arial" w:hAnsi="Arial" w:cs="Arial"/>
                <w:b/>
                <w:color w:val="FFFFFF"/>
                <w:sz w:val="20"/>
                <w:szCs w:val="20"/>
              </w:rPr>
            </w:pPr>
            <w:r w:rsidRPr="009E59AB">
              <w:rPr>
                <w:rFonts w:ascii="Arial" w:hAnsi="Arial" w:cs="Arial"/>
                <w:b/>
                <w:color w:val="FFFFFF"/>
                <w:sz w:val="20"/>
                <w:szCs w:val="20"/>
              </w:rPr>
              <w:t xml:space="preserve">Section </w:t>
            </w:r>
            <w:r w:rsidR="000D3327" w:rsidRPr="009E59AB">
              <w:rPr>
                <w:rFonts w:ascii="Arial" w:hAnsi="Arial" w:cs="Arial"/>
                <w:b/>
                <w:color w:val="FFFFFF"/>
                <w:sz w:val="20"/>
                <w:szCs w:val="20"/>
              </w:rPr>
              <w:t>two</w:t>
            </w:r>
            <w:r w:rsidRPr="009E59AB">
              <w:rPr>
                <w:rFonts w:ascii="Arial" w:hAnsi="Arial" w:cs="Arial"/>
                <w:b/>
                <w:color w:val="FFFFFF"/>
                <w:sz w:val="20"/>
                <w:szCs w:val="20"/>
              </w:rPr>
              <w:t xml:space="preserve"> </w:t>
            </w:r>
            <w:r w:rsidRPr="009E59AB">
              <w:rPr>
                <w:rFonts w:ascii="Arial" w:hAnsi="Arial" w:cs="Arial"/>
                <w:b/>
                <w:color w:val="FFFFFF"/>
                <w:sz w:val="20"/>
                <w:szCs w:val="20"/>
              </w:rPr>
              <w:tab/>
            </w:r>
            <w:r w:rsidR="0081698F" w:rsidRPr="009E59AB">
              <w:rPr>
                <w:rFonts w:ascii="Arial" w:hAnsi="Arial" w:cs="Arial"/>
                <w:b/>
                <w:color w:val="FFFFFF"/>
                <w:sz w:val="20"/>
                <w:szCs w:val="20"/>
              </w:rPr>
              <w:tab/>
            </w:r>
            <w:r w:rsidR="00C96C9F" w:rsidRPr="009E59AB">
              <w:rPr>
                <w:rFonts w:ascii="Arial" w:hAnsi="Arial" w:cs="Arial"/>
                <w:b/>
                <w:color w:val="FFFFFF"/>
                <w:sz w:val="20"/>
                <w:szCs w:val="20"/>
              </w:rPr>
              <w:t>Signing</w:t>
            </w:r>
          </w:p>
        </w:tc>
      </w:tr>
    </w:tbl>
    <w:p w14:paraId="5B97245B" w14:textId="77777777" w:rsidR="00A2082A" w:rsidRPr="009E59AB" w:rsidRDefault="0094472B" w:rsidP="00207418">
      <w:pPr>
        <w:pStyle w:val="Style2"/>
        <w:spacing w:before="120" w:after="120" w:line="240" w:lineRule="auto"/>
        <w:ind w:left="0"/>
        <w:rPr>
          <w:iCs/>
          <w:sz w:val="18"/>
          <w:szCs w:val="18"/>
          <w:lang w:val="en-AU"/>
        </w:rPr>
      </w:pPr>
      <w:r w:rsidRPr="009E59AB">
        <w:rPr>
          <w:iCs/>
          <w:sz w:val="18"/>
          <w:szCs w:val="18"/>
          <w:lang w:val="en-AU"/>
        </w:rPr>
        <w:t>The Purchaser</w:t>
      </w:r>
      <w:r w:rsidR="00A2082A" w:rsidRPr="009E59AB">
        <w:rPr>
          <w:iCs/>
          <w:sz w:val="18"/>
          <w:szCs w:val="18"/>
          <w:lang w:val="en-AU"/>
        </w:rPr>
        <w:t>:</w:t>
      </w:r>
    </w:p>
    <w:p w14:paraId="505AA4E7" w14:textId="553AAC39" w:rsidR="00A2082A" w:rsidRPr="009E59AB" w:rsidRDefault="0094472B" w:rsidP="00A2082A">
      <w:pPr>
        <w:pStyle w:val="Style2"/>
        <w:numPr>
          <w:ilvl w:val="0"/>
          <w:numId w:val="28"/>
        </w:numPr>
        <w:spacing w:before="120" w:after="120" w:line="240" w:lineRule="auto"/>
        <w:rPr>
          <w:sz w:val="18"/>
          <w:szCs w:val="18"/>
        </w:rPr>
      </w:pPr>
      <w:r w:rsidRPr="009E59AB">
        <w:rPr>
          <w:iCs/>
          <w:sz w:val="18"/>
          <w:szCs w:val="18"/>
          <w:lang w:val="en-AU"/>
        </w:rPr>
        <w:t xml:space="preserve">applies for </w:t>
      </w:r>
      <w:r w:rsidR="006B5F09" w:rsidRPr="009E59AB">
        <w:rPr>
          <w:iCs/>
          <w:sz w:val="18"/>
          <w:szCs w:val="18"/>
          <w:lang w:val="en-AU"/>
        </w:rPr>
        <w:t>a Liberty Card</w:t>
      </w:r>
      <w:r w:rsidR="000D3327" w:rsidRPr="009E59AB">
        <w:rPr>
          <w:iCs/>
          <w:sz w:val="18"/>
          <w:szCs w:val="18"/>
          <w:lang w:val="en-AU"/>
        </w:rPr>
        <w:t xml:space="preserve"> account</w:t>
      </w:r>
      <w:r w:rsidRPr="009E59AB">
        <w:rPr>
          <w:iCs/>
          <w:sz w:val="18"/>
          <w:szCs w:val="18"/>
          <w:lang w:val="en-AU"/>
        </w:rPr>
        <w:t xml:space="preserve"> and agrees to the </w:t>
      </w:r>
      <w:r w:rsidR="00AE49C2" w:rsidRPr="009E59AB">
        <w:rPr>
          <w:iCs/>
          <w:sz w:val="18"/>
          <w:szCs w:val="18"/>
          <w:lang w:val="en-AU"/>
        </w:rPr>
        <w:t>Liberty Card</w:t>
      </w:r>
      <w:r w:rsidRPr="009E59AB">
        <w:rPr>
          <w:iCs/>
          <w:sz w:val="18"/>
          <w:szCs w:val="18"/>
          <w:lang w:val="en-AU"/>
        </w:rPr>
        <w:t xml:space="preserve"> terms and conditions </w:t>
      </w:r>
      <w:r w:rsidR="000D3327" w:rsidRPr="009E59AB">
        <w:rPr>
          <w:iCs/>
          <w:sz w:val="18"/>
          <w:szCs w:val="18"/>
          <w:lang w:val="en-AU"/>
        </w:rPr>
        <w:t xml:space="preserve">in section </w:t>
      </w:r>
      <w:r w:rsidR="00C36475" w:rsidRPr="009E59AB">
        <w:rPr>
          <w:iCs/>
          <w:sz w:val="18"/>
          <w:szCs w:val="18"/>
          <w:lang w:val="en-AU"/>
        </w:rPr>
        <w:t>five</w:t>
      </w:r>
      <w:r w:rsidR="00A2082A" w:rsidRPr="009E59AB">
        <w:rPr>
          <w:iCs/>
          <w:sz w:val="18"/>
          <w:szCs w:val="18"/>
          <w:lang w:val="en-AU"/>
        </w:rPr>
        <w:t>.</w:t>
      </w:r>
    </w:p>
    <w:p w14:paraId="407516B2" w14:textId="77777777" w:rsidR="00A2082A" w:rsidRPr="009E59AB" w:rsidRDefault="00A2082A" w:rsidP="00A2082A">
      <w:pPr>
        <w:pStyle w:val="Style2"/>
        <w:numPr>
          <w:ilvl w:val="0"/>
          <w:numId w:val="28"/>
        </w:numPr>
        <w:spacing w:before="120" w:after="120" w:line="240" w:lineRule="auto"/>
        <w:rPr>
          <w:sz w:val="18"/>
          <w:szCs w:val="18"/>
        </w:rPr>
      </w:pPr>
      <w:r w:rsidRPr="009E59AB">
        <w:rPr>
          <w:iCs/>
          <w:sz w:val="18"/>
          <w:szCs w:val="18"/>
          <w:lang w:val="en-AU"/>
        </w:rPr>
        <w:t xml:space="preserve">confirms it has read the collection notice </w:t>
      </w:r>
      <w:r w:rsidR="000D3327" w:rsidRPr="009E59AB">
        <w:rPr>
          <w:iCs/>
          <w:sz w:val="18"/>
          <w:szCs w:val="18"/>
          <w:lang w:val="en-AU"/>
        </w:rPr>
        <w:t xml:space="preserve">in section </w:t>
      </w:r>
      <w:r w:rsidR="00DF540E" w:rsidRPr="009E59AB">
        <w:rPr>
          <w:iCs/>
          <w:sz w:val="18"/>
          <w:szCs w:val="18"/>
          <w:lang w:val="en-AU"/>
        </w:rPr>
        <w:t>nine</w:t>
      </w:r>
      <w:r w:rsidRPr="009E59AB">
        <w:rPr>
          <w:iCs/>
          <w:sz w:val="18"/>
          <w:szCs w:val="18"/>
          <w:lang w:val="en-AU"/>
        </w:rPr>
        <w:t xml:space="preserve"> and makes the business purpose declaration </w:t>
      </w:r>
      <w:r w:rsidR="00DF540E" w:rsidRPr="009E59AB">
        <w:rPr>
          <w:iCs/>
          <w:sz w:val="18"/>
          <w:szCs w:val="18"/>
          <w:lang w:val="en-AU"/>
        </w:rPr>
        <w:t>in that section</w:t>
      </w:r>
      <w:r w:rsidRPr="009E59AB">
        <w:rPr>
          <w:iCs/>
          <w:sz w:val="18"/>
          <w:szCs w:val="18"/>
          <w:lang w:val="en-AU"/>
        </w:rPr>
        <w:t>.</w:t>
      </w:r>
    </w:p>
    <w:p w14:paraId="66F49044" w14:textId="23558276" w:rsidR="00A63583" w:rsidRPr="009E59AB" w:rsidRDefault="00A63583" w:rsidP="00207418">
      <w:pPr>
        <w:pStyle w:val="Style2"/>
        <w:spacing w:before="120" w:after="240" w:line="240" w:lineRule="auto"/>
        <w:ind w:left="0"/>
        <w:rPr>
          <w:rStyle w:val="CharacterStyle1"/>
          <w:iCs/>
          <w:sz w:val="18"/>
          <w:szCs w:val="18"/>
          <w:lang w:val="en-AU"/>
        </w:rPr>
      </w:pPr>
      <w:r w:rsidRPr="009E59AB">
        <w:rPr>
          <w:iCs/>
          <w:sz w:val="18"/>
          <w:szCs w:val="18"/>
          <w:lang w:val="en-AU"/>
        </w:rPr>
        <w:t xml:space="preserve">The signatory certifies and confirms he or she has the Purchaser's authority to </w:t>
      </w:r>
      <w:r w:rsidR="003E215C" w:rsidRPr="009E59AB">
        <w:rPr>
          <w:iCs/>
          <w:sz w:val="18"/>
          <w:szCs w:val="18"/>
          <w:lang w:val="en-AU"/>
        </w:rPr>
        <w:t>sign</w:t>
      </w:r>
      <w:r w:rsidRPr="009E59AB">
        <w:rPr>
          <w:iCs/>
          <w:sz w:val="18"/>
          <w:szCs w:val="18"/>
          <w:lang w:val="en-AU"/>
        </w:rPr>
        <w:t xml:space="preserve"> this </w:t>
      </w:r>
      <w:r w:rsidR="00207418" w:rsidRPr="009E59AB">
        <w:rPr>
          <w:iCs/>
          <w:sz w:val="18"/>
          <w:szCs w:val="18"/>
          <w:lang w:val="en-AU"/>
        </w:rPr>
        <w:t>application.</w:t>
      </w:r>
    </w:p>
    <w:tbl>
      <w:tblPr>
        <w:tblStyle w:val="TableGrid"/>
        <w:tblW w:w="10682" w:type="dxa"/>
        <w:tblCellMar>
          <w:top w:w="57" w:type="dxa"/>
          <w:bottom w:w="57" w:type="dxa"/>
        </w:tblCellMar>
        <w:tblLook w:val="04A0" w:firstRow="1" w:lastRow="0" w:firstColumn="1" w:lastColumn="0" w:noHBand="0" w:noVBand="1"/>
      </w:tblPr>
      <w:tblGrid>
        <w:gridCol w:w="1668"/>
        <w:gridCol w:w="3402"/>
        <w:gridCol w:w="1842"/>
        <w:gridCol w:w="3770"/>
      </w:tblGrid>
      <w:tr w:rsidR="00A63583" w:rsidRPr="009E59AB" w14:paraId="766E64BD" w14:textId="77777777" w:rsidTr="00EC31F0">
        <w:trPr>
          <w:trHeight w:val="425"/>
        </w:trPr>
        <w:tc>
          <w:tcPr>
            <w:tcW w:w="1668" w:type="dxa"/>
            <w:shd w:val="clear" w:color="auto" w:fill="D9D9D9" w:themeFill="background1" w:themeFillShade="D9"/>
            <w:vAlign w:val="center"/>
          </w:tcPr>
          <w:p w14:paraId="4F4F663B" w14:textId="77777777" w:rsidR="00A63583" w:rsidRPr="009E59AB" w:rsidRDefault="00207418" w:rsidP="00A63583">
            <w:pPr>
              <w:rPr>
                <w:rFonts w:ascii="Arial" w:hAnsi="Arial" w:cs="Arial"/>
                <w:b/>
                <w:sz w:val="20"/>
                <w:szCs w:val="20"/>
              </w:rPr>
            </w:pPr>
            <w:r w:rsidRPr="009E59AB">
              <w:rPr>
                <w:rFonts w:ascii="Arial" w:hAnsi="Arial" w:cs="Arial"/>
                <w:b/>
                <w:sz w:val="20"/>
                <w:szCs w:val="20"/>
              </w:rPr>
              <w:t>Authorised representative</w:t>
            </w:r>
          </w:p>
        </w:tc>
        <w:tc>
          <w:tcPr>
            <w:tcW w:w="3402" w:type="dxa"/>
            <w:vAlign w:val="center"/>
          </w:tcPr>
          <w:p w14:paraId="3411C3FF" w14:textId="77777777" w:rsidR="00A63583" w:rsidRPr="009E59AB" w:rsidRDefault="00E01F1C" w:rsidP="00A63583">
            <w:pPr>
              <w:rPr>
                <w:rFonts w:ascii="Arial" w:hAnsi="Arial" w:cs="Arial"/>
                <w:sz w:val="20"/>
                <w:szCs w:val="20"/>
              </w:rPr>
            </w:pPr>
            <w:r w:rsidRPr="009E59AB">
              <w:rPr>
                <w:rFonts w:ascii="MS Gothic" w:eastAsia="MS Gothic" w:hAnsi="MS Gothic" w:cs="MS Gothic" w:hint="eastAsia"/>
                <w:color w:val="000000"/>
                <w:sz w:val="25"/>
                <w:szCs w:val="25"/>
                <w:shd w:val="clear" w:color="auto" w:fill="F9F9F9"/>
              </w:rPr>
              <w:t>✗</w:t>
            </w:r>
          </w:p>
        </w:tc>
        <w:tc>
          <w:tcPr>
            <w:tcW w:w="1842" w:type="dxa"/>
            <w:shd w:val="clear" w:color="auto" w:fill="D9D9D9" w:themeFill="background1" w:themeFillShade="D9"/>
            <w:vAlign w:val="center"/>
          </w:tcPr>
          <w:p w14:paraId="2898C9F5" w14:textId="77777777" w:rsidR="00A63583" w:rsidRPr="009E59AB" w:rsidRDefault="00A63583" w:rsidP="00207418">
            <w:pPr>
              <w:rPr>
                <w:rFonts w:ascii="Arial" w:hAnsi="Arial" w:cs="Arial"/>
                <w:b/>
                <w:sz w:val="20"/>
                <w:szCs w:val="20"/>
              </w:rPr>
            </w:pPr>
            <w:r w:rsidRPr="009E59AB">
              <w:rPr>
                <w:rFonts w:ascii="Arial" w:hAnsi="Arial" w:cs="Arial"/>
                <w:b/>
                <w:sz w:val="20"/>
                <w:szCs w:val="20"/>
              </w:rPr>
              <w:t>Witness</w:t>
            </w:r>
          </w:p>
        </w:tc>
        <w:tc>
          <w:tcPr>
            <w:tcW w:w="3770" w:type="dxa"/>
            <w:vAlign w:val="center"/>
          </w:tcPr>
          <w:p w14:paraId="088877F3" w14:textId="77777777" w:rsidR="00A63583" w:rsidRPr="009E59AB" w:rsidRDefault="00E01F1C" w:rsidP="00A63583">
            <w:pPr>
              <w:rPr>
                <w:rFonts w:ascii="Arial" w:hAnsi="Arial" w:cs="Arial"/>
                <w:sz w:val="20"/>
                <w:szCs w:val="20"/>
              </w:rPr>
            </w:pPr>
            <w:r w:rsidRPr="009E59AB">
              <w:rPr>
                <w:rFonts w:ascii="MS Gothic" w:eastAsia="MS Gothic" w:hAnsi="MS Gothic" w:cs="MS Gothic" w:hint="eastAsia"/>
                <w:color w:val="000000"/>
                <w:sz w:val="25"/>
                <w:szCs w:val="25"/>
                <w:shd w:val="clear" w:color="auto" w:fill="F9F9F9"/>
              </w:rPr>
              <w:t>✗</w:t>
            </w:r>
          </w:p>
        </w:tc>
      </w:tr>
      <w:tr w:rsidR="00AD2220" w:rsidRPr="009E59AB" w14:paraId="25624D1E" w14:textId="77777777" w:rsidTr="00EC31F0">
        <w:trPr>
          <w:trHeight w:val="433"/>
        </w:trPr>
        <w:tc>
          <w:tcPr>
            <w:tcW w:w="1668" w:type="dxa"/>
            <w:shd w:val="clear" w:color="auto" w:fill="D9D9D9" w:themeFill="background1" w:themeFillShade="D9"/>
            <w:vAlign w:val="center"/>
          </w:tcPr>
          <w:p w14:paraId="041BA119" w14:textId="77777777" w:rsidR="00AD2220" w:rsidRPr="009E59AB" w:rsidRDefault="00AD2220" w:rsidP="00A63583">
            <w:pPr>
              <w:rPr>
                <w:rFonts w:ascii="Arial" w:hAnsi="Arial" w:cs="Arial"/>
                <w:sz w:val="20"/>
                <w:szCs w:val="20"/>
              </w:rPr>
            </w:pPr>
            <w:r w:rsidRPr="009E59AB">
              <w:rPr>
                <w:rFonts w:ascii="Arial" w:hAnsi="Arial" w:cs="Arial"/>
                <w:sz w:val="20"/>
                <w:szCs w:val="20"/>
              </w:rPr>
              <w:t>Print name</w:t>
            </w:r>
          </w:p>
        </w:tc>
        <w:tc>
          <w:tcPr>
            <w:tcW w:w="3402" w:type="dxa"/>
            <w:vAlign w:val="center"/>
          </w:tcPr>
          <w:p w14:paraId="32FFE811" w14:textId="77777777" w:rsidR="00AD2220" w:rsidRPr="009E59AB" w:rsidRDefault="00AD2220" w:rsidP="00A63583">
            <w:pPr>
              <w:rPr>
                <w:rFonts w:ascii="Arial" w:hAnsi="Arial" w:cs="Arial"/>
                <w:sz w:val="20"/>
                <w:szCs w:val="20"/>
              </w:rPr>
            </w:pPr>
          </w:p>
        </w:tc>
        <w:tc>
          <w:tcPr>
            <w:tcW w:w="1842" w:type="dxa"/>
            <w:shd w:val="clear" w:color="auto" w:fill="D9D9D9" w:themeFill="background1" w:themeFillShade="D9"/>
            <w:vAlign w:val="center"/>
          </w:tcPr>
          <w:p w14:paraId="1E769F8E" w14:textId="77777777" w:rsidR="00AD2220" w:rsidRPr="009E59AB" w:rsidRDefault="00AD2220" w:rsidP="00A63583">
            <w:pPr>
              <w:rPr>
                <w:rFonts w:ascii="Arial" w:hAnsi="Arial" w:cs="Arial"/>
                <w:sz w:val="20"/>
                <w:szCs w:val="20"/>
              </w:rPr>
            </w:pPr>
            <w:r w:rsidRPr="009E59AB">
              <w:rPr>
                <w:rFonts w:ascii="Arial" w:hAnsi="Arial" w:cs="Arial"/>
                <w:sz w:val="20"/>
                <w:szCs w:val="20"/>
              </w:rPr>
              <w:t>Witness name</w:t>
            </w:r>
          </w:p>
        </w:tc>
        <w:tc>
          <w:tcPr>
            <w:tcW w:w="3770" w:type="dxa"/>
            <w:vAlign w:val="center"/>
          </w:tcPr>
          <w:p w14:paraId="47D3DA16" w14:textId="77777777" w:rsidR="00AD2220" w:rsidRPr="009E59AB" w:rsidRDefault="00AD2220" w:rsidP="00A63583">
            <w:pPr>
              <w:rPr>
                <w:rFonts w:ascii="Arial" w:hAnsi="Arial" w:cs="Arial"/>
                <w:sz w:val="20"/>
                <w:szCs w:val="20"/>
              </w:rPr>
            </w:pPr>
          </w:p>
        </w:tc>
      </w:tr>
      <w:tr w:rsidR="00A63583" w:rsidRPr="009E59AB" w14:paraId="088E5194" w14:textId="77777777" w:rsidTr="00EC31F0">
        <w:trPr>
          <w:trHeight w:val="433"/>
        </w:trPr>
        <w:tc>
          <w:tcPr>
            <w:tcW w:w="1668" w:type="dxa"/>
            <w:shd w:val="clear" w:color="auto" w:fill="D9D9D9" w:themeFill="background1" w:themeFillShade="D9"/>
            <w:vAlign w:val="center"/>
          </w:tcPr>
          <w:p w14:paraId="47354A8B" w14:textId="77777777" w:rsidR="00A63583" w:rsidRPr="009E59AB" w:rsidRDefault="00AD2220" w:rsidP="00A63583">
            <w:pPr>
              <w:rPr>
                <w:rFonts w:ascii="Arial" w:hAnsi="Arial" w:cs="Arial"/>
                <w:sz w:val="20"/>
                <w:szCs w:val="20"/>
              </w:rPr>
            </w:pPr>
            <w:r w:rsidRPr="009E59AB">
              <w:rPr>
                <w:rFonts w:ascii="Arial" w:hAnsi="Arial" w:cs="Arial"/>
                <w:sz w:val="20"/>
                <w:szCs w:val="20"/>
              </w:rPr>
              <w:t>Print position (</w:t>
            </w:r>
            <w:proofErr w:type="gramStart"/>
            <w:r w:rsidRPr="009E59AB">
              <w:rPr>
                <w:rFonts w:ascii="Arial" w:hAnsi="Arial" w:cs="Arial"/>
                <w:sz w:val="20"/>
                <w:szCs w:val="20"/>
              </w:rPr>
              <w:t>e.g.</w:t>
            </w:r>
            <w:proofErr w:type="gramEnd"/>
            <w:r w:rsidRPr="009E59AB">
              <w:rPr>
                <w:rFonts w:ascii="Arial" w:hAnsi="Arial" w:cs="Arial"/>
                <w:sz w:val="20"/>
                <w:szCs w:val="20"/>
              </w:rPr>
              <w:t xml:space="preserve"> director)</w:t>
            </w:r>
          </w:p>
        </w:tc>
        <w:tc>
          <w:tcPr>
            <w:tcW w:w="3402" w:type="dxa"/>
            <w:vAlign w:val="center"/>
          </w:tcPr>
          <w:p w14:paraId="62799DBF" w14:textId="77777777" w:rsidR="00A63583" w:rsidRPr="009E59AB" w:rsidRDefault="00A63583" w:rsidP="00A63583">
            <w:pPr>
              <w:rPr>
                <w:rFonts w:ascii="Arial" w:hAnsi="Arial" w:cs="Arial"/>
                <w:sz w:val="20"/>
                <w:szCs w:val="20"/>
              </w:rPr>
            </w:pPr>
          </w:p>
        </w:tc>
        <w:tc>
          <w:tcPr>
            <w:tcW w:w="1842" w:type="dxa"/>
            <w:shd w:val="clear" w:color="auto" w:fill="D9D9D9" w:themeFill="background1" w:themeFillShade="D9"/>
            <w:vAlign w:val="center"/>
          </w:tcPr>
          <w:p w14:paraId="6EA58DC3" w14:textId="77777777" w:rsidR="00A63583" w:rsidRPr="009E59AB" w:rsidRDefault="00AD2220" w:rsidP="00A63583">
            <w:pPr>
              <w:rPr>
                <w:rFonts w:ascii="Arial" w:hAnsi="Arial" w:cs="Arial"/>
                <w:sz w:val="20"/>
                <w:szCs w:val="20"/>
              </w:rPr>
            </w:pPr>
            <w:r w:rsidRPr="009E59AB">
              <w:rPr>
                <w:rFonts w:ascii="Arial" w:hAnsi="Arial" w:cs="Arial"/>
                <w:sz w:val="20"/>
                <w:szCs w:val="20"/>
              </w:rPr>
              <w:t>Date</w:t>
            </w:r>
          </w:p>
        </w:tc>
        <w:tc>
          <w:tcPr>
            <w:tcW w:w="3770" w:type="dxa"/>
            <w:vAlign w:val="center"/>
          </w:tcPr>
          <w:p w14:paraId="603C68D3" w14:textId="77777777" w:rsidR="00A63583" w:rsidRPr="009E59AB" w:rsidRDefault="00A63583" w:rsidP="00A63583">
            <w:pPr>
              <w:rPr>
                <w:rFonts w:ascii="Arial" w:hAnsi="Arial" w:cs="Arial"/>
                <w:sz w:val="20"/>
                <w:szCs w:val="20"/>
              </w:rPr>
            </w:pPr>
          </w:p>
        </w:tc>
      </w:tr>
    </w:tbl>
    <w:p w14:paraId="56DC55F5" w14:textId="77777777" w:rsidR="00B77FA4" w:rsidRPr="009E59AB" w:rsidRDefault="00B77FA4" w:rsidP="00E20529">
      <w:pPr>
        <w:rPr>
          <w:rFonts w:ascii="Arial" w:hAnsi="Arial" w:cs="Arial"/>
          <w:sz w:val="20"/>
          <w:szCs w:val="20"/>
        </w:rPr>
      </w:pPr>
    </w:p>
    <w:p w14:paraId="5DDA84E0" w14:textId="77777777" w:rsidR="00A71C4E" w:rsidRPr="009E59AB" w:rsidRDefault="00A71C4E" w:rsidP="00E20529">
      <w:pPr>
        <w:rPr>
          <w:rFonts w:ascii="Arial" w:hAnsi="Arial" w:cs="Arial"/>
          <w:sz w:val="20"/>
          <w:szCs w:val="20"/>
        </w:rPr>
        <w:sectPr w:rsidR="00A71C4E" w:rsidRPr="009E59AB" w:rsidSect="00391B18">
          <w:headerReference w:type="even" r:id="rId8"/>
          <w:headerReference w:type="default" r:id="rId9"/>
          <w:footerReference w:type="even" r:id="rId10"/>
          <w:footerReference w:type="default" r:id="rId11"/>
          <w:headerReference w:type="first" r:id="rId12"/>
          <w:footerReference w:type="first" r:id="rId13"/>
          <w:type w:val="continuous"/>
          <w:pgSz w:w="11906" w:h="16838"/>
          <w:pgMar w:top="340" w:right="720" w:bottom="720" w:left="720" w:header="278" w:footer="253" w:gutter="0"/>
          <w:cols w:space="708"/>
          <w:docGrid w:linePitch="360"/>
        </w:sectPr>
      </w:pPr>
    </w:p>
    <w:p w14:paraId="23285C4B" w14:textId="77777777" w:rsidR="004B4760" w:rsidRPr="009E59AB" w:rsidRDefault="004B4760" w:rsidP="004B4760">
      <w:pPr>
        <w:pStyle w:val="Style2"/>
        <w:tabs>
          <w:tab w:val="left" w:pos="5387"/>
          <w:tab w:val="left" w:pos="10490"/>
        </w:tabs>
        <w:spacing w:before="0" w:line="240" w:lineRule="auto"/>
        <w:ind w:left="0"/>
        <w:rPr>
          <w:rStyle w:val="CharacterStyle1"/>
          <w:iCs/>
          <w:sz w:val="20"/>
          <w:szCs w:val="20"/>
          <w:u w:val="single"/>
          <w:lang w:val="en-AU"/>
        </w:rPr>
      </w:pPr>
    </w:p>
    <w:tbl>
      <w:tblPr>
        <w:tblW w:w="0" w:type="auto"/>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shd w:val="clear" w:color="auto" w:fill="548DD4"/>
        <w:tblLook w:val="04A0" w:firstRow="1" w:lastRow="0" w:firstColumn="1" w:lastColumn="0" w:noHBand="0" w:noVBand="1"/>
      </w:tblPr>
      <w:tblGrid>
        <w:gridCol w:w="10682"/>
      </w:tblGrid>
      <w:tr w:rsidR="00085AB0" w:rsidRPr="009E59AB" w14:paraId="0F21C853" w14:textId="77777777" w:rsidTr="00743274">
        <w:tc>
          <w:tcPr>
            <w:tcW w:w="10682" w:type="dxa"/>
            <w:shd w:val="clear" w:color="auto" w:fill="365F91"/>
            <w:vAlign w:val="center"/>
          </w:tcPr>
          <w:p w14:paraId="5E6977B2" w14:textId="77777777" w:rsidR="00085AB0" w:rsidRPr="009E59AB" w:rsidRDefault="00C25FB1" w:rsidP="00C25FB1">
            <w:pPr>
              <w:rPr>
                <w:rFonts w:ascii="Arial" w:hAnsi="Arial" w:cs="Arial"/>
                <w:b/>
                <w:color w:val="FFFFFF"/>
                <w:sz w:val="20"/>
                <w:szCs w:val="20"/>
              </w:rPr>
            </w:pPr>
            <w:r w:rsidRPr="009E59AB">
              <w:rPr>
                <w:rFonts w:ascii="Arial" w:hAnsi="Arial" w:cs="Arial"/>
                <w:b/>
                <w:color w:val="FFFFFF"/>
                <w:sz w:val="20"/>
                <w:szCs w:val="20"/>
              </w:rPr>
              <w:t xml:space="preserve">Section </w:t>
            </w:r>
            <w:r w:rsidR="000D3327" w:rsidRPr="009E59AB">
              <w:rPr>
                <w:rFonts w:ascii="Arial" w:hAnsi="Arial" w:cs="Arial"/>
                <w:b/>
                <w:color w:val="FFFFFF"/>
                <w:sz w:val="20"/>
                <w:szCs w:val="20"/>
              </w:rPr>
              <w:t>three</w:t>
            </w:r>
            <w:r w:rsidRPr="009E59AB">
              <w:rPr>
                <w:rFonts w:ascii="Arial" w:hAnsi="Arial" w:cs="Arial"/>
                <w:b/>
                <w:color w:val="FFFFFF"/>
                <w:sz w:val="20"/>
                <w:szCs w:val="20"/>
              </w:rPr>
              <w:t xml:space="preserve"> </w:t>
            </w:r>
            <w:r w:rsidR="00802A1A" w:rsidRPr="009E59AB">
              <w:rPr>
                <w:rFonts w:ascii="Arial" w:hAnsi="Arial" w:cs="Arial"/>
                <w:b/>
                <w:color w:val="FFFFFF"/>
                <w:sz w:val="20"/>
                <w:szCs w:val="20"/>
              </w:rPr>
              <w:tab/>
            </w:r>
            <w:r w:rsidRPr="009E59AB">
              <w:rPr>
                <w:rFonts w:ascii="Arial" w:hAnsi="Arial" w:cs="Arial"/>
                <w:b/>
                <w:color w:val="FFFFFF"/>
                <w:sz w:val="20"/>
                <w:szCs w:val="20"/>
              </w:rPr>
              <w:tab/>
            </w:r>
            <w:r w:rsidR="001F46E2" w:rsidRPr="009E59AB">
              <w:rPr>
                <w:rFonts w:ascii="Arial" w:hAnsi="Arial" w:cs="Arial"/>
                <w:b/>
                <w:color w:val="FFFFFF"/>
                <w:sz w:val="20"/>
                <w:szCs w:val="20"/>
              </w:rPr>
              <w:t>D</w:t>
            </w:r>
            <w:r w:rsidR="00085AB0" w:rsidRPr="009E59AB">
              <w:rPr>
                <w:rFonts w:ascii="Arial" w:hAnsi="Arial" w:cs="Arial"/>
                <w:b/>
                <w:color w:val="FFFFFF"/>
                <w:sz w:val="20"/>
                <w:szCs w:val="20"/>
              </w:rPr>
              <w:t>iscou</w:t>
            </w:r>
            <w:r w:rsidR="00EA74B7" w:rsidRPr="009E59AB">
              <w:rPr>
                <w:rFonts w:ascii="Arial" w:hAnsi="Arial" w:cs="Arial"/>
                <w:b/>
                <w:color w:val="FFFFFF"/>
                <w:sz w:val="20"/>
                <w:szCs w:val="20"/>
              </w:rPr>
              <w:t>nt</w:t>
            </w:r>
            <w:r w:rsidR="001F46E2" w:rsidRPr="009E59AB">
              <w:rPr>
                <w:rFonts w:ascii="Arial" w:hAnsi="Arial" w:cs="Arial"/>
                <w:b/>
                <w:color w:val="FFFFFF"/>
                <w:sz w:val="20"/>
                <w:szCs w:val="20"/>
              </w:rPr>
              <w:t xml:space="preserve">s, card fee </w:t>
            </w:r>
            <w:r w:rsidR="00210B46" w:rsidRPr="009E59AB">
              <w:rPr>
                <w:rFonts w:ascii="Arial" w:hAnsi="Arial" w:cs="Arial"/>
                <w:b/>
                <w:color w:val="FFFFFF"/>
                <w:sz w:val="20"/>
                <w:szCs w:val="20"/>
              </w:rPr>
              <w:t>&amp; payment terms</w:t>
            </w:r>
          </w:p>
        </w:tc>
      </w:tr>
    </w:tbl>
    <w:p w14:paraId="1E0ED7C5" w14:textId="77777777" w:rsidR="00085AB0" w:rsidRPr="009E59AB" w:rsidRDefault="00085AB0" w:rsidP="00085AB0">
      <w:pPr>
        <w:pStyle w:val="Style2"/>
        <w:spacing w:before="0" w:line="240" w:lineRule="auto"/>
        <w:ind w:left="0"/>
        <w:rPr>
          <w:sz w:val="18"/>
          <w:szCs w:val="18"/>
        </w:rPr>
      </w:pPr>
    </w:p>
    <w:p w14:paraId="3A785C36" w14:textId="22357B9F" w:rsidR="002938AF" w:rsidRPr="009E59AB" w:rsidRDefault="006D29B1" w:rsidP="00F17E36">
      <w:pPr>
        <w:pStyle w:val="Style2"/>
        <w:spacing w:before="0" w:after="120" w:line="240" w:lineRule="auto"/>
        <w:ind w:left="0"/>
        <w:jc w:val="right"/>
        <w:rPr>
          <w:b/>
          <w:bCs/>
          <w:i/>
          <w:sz w:val="18"/>
          <w:szCs w:val="18"/>
        </w:rPr>
      </w:pPr>
      <w:r w:rsidRPr="009E59AB">
        <w:rPr>
          <w:b/>
          <w:bCs/>
          <w:i/>
          <w:sz w:val="18"/>
          <w:szCs w:val="18"/>
        </w:rPr>
        <w:t xml:space="preserve">These details to be completed by your </w:t>
      </w:r>
      <w:r w:rsidR="002938AF" w:rsidRPr="009E59AB">
        <w:rPr>
          <w:b/>
          <w:bCs/>
          <w:i/>
          <w:sz w:val="18"/>
          <w:szCs w:val="18"/>
        </w:rPr>
        <w:t xml:space="preserve">Liberty </w:t>
      </w:r>
      <w:r w:rsidRPr="009E59AB">
        <w:rPr>
          <w:b/>
          <w:bCs/>
          <w:i/>
          <w:sz w:val="18"/>
          <w:szCs w:val="18"/>
        </w:rPr>
        <w:t>representative</w:t>
      </w:r>
      <w:r w:rsidR="002938AF" w:rsidRPr="009E59AB">
        <w:rPr>
          <w:b/>
          <w:bCs/>
          <w:i/>
          <w:sz w:val="18"/>
          <w:szCs w:val="18"/>
        </w:rPr>
        <w:t>.</w:t>
      </w:r>
    </w:p>
    <w:tbl>
      <w:tblPr>
        <w:tblStyle w:val="TableGrid"/>
        <w:tblW w:w="10682" w:type="dxa"/>
        <w:tblCellMar>
          <w:top w:w="57" w:type="dxa"/>
          <w:bottom w:w="57" w:type="dxa"/>
        </w:tblCellMar>
        <w:tblLook w:val="04A0" w:firstRow="1" w:lastRow="0" w:firstColumn="1" w:lastColumn="0" w:noHBand="0" w:noVBand="1"/>
      </w:tblPr>
      <w:tblGrid>
        <w:gridCol w:w="2943"/>
        <w:gridCol w:w="1418"/>
        <w:gridCol w:w="1276"/>
        <w:gridCol w:w="1559"/>
        <w:gridCol w:w="1134"/>
        <w:gridCol w:w="1134"/>
        <w:gridCol w:w="1218"/>
      </w:tblGrid>
      <w:tr w:rsidR="00853791" w:rsidRPr="009E59AB" w14:paraId="2DA296AD" w14:textId="77777777" w:rsidTr="00F17E36">
        <w:trPr>
          <w:trHeight w:val="216"/>
        </w:trPr>
        <w:tc>
          <w:tcPr>
            <w:tcW w:w="2943" w:type="dxa"/>
            <w:vMerge w:val="restart"/>
            <w:shd w:val="clear" w:color="auto" w:fill="D9D9D9" w:themeFill="background1" w:themeFillShade="D9"/>
            <w:vAlign w:val="center"/>
          </w:tcPr>
          <w:p w14:paraId="738ABE97" w14:textId="77777777" w:rsidR="00853791" w:rsidRPr="009E59AB" w:rsidRDefault="00853791" w:rsidP="00070D75">
            <w:pPr>
              <w:pStyle w:val="Item"/>
              <w:keepNext w:val="0"/>
              <w:numPr>
                <w:ilvl w:val="0"/>
                <w:numId w:val="0"/>
              </w:numPr>
              <w:spacing w:before="0"/>
              <w:rPr>
                <w:rFonts w:ascii="Arial" w:hAnsi="Arial" w:cs="Arial"/>
                <w:sz w:val="20"/>
              </w:rPr>
            </w:pPr>
            <w:r w:rsidRPr="009E59AB">
              <w:rPr>
                <w:rFonts w:ascii="Arial" w:hAnsi="Arial" w:cs="Arial"/>
                <w:sz w:val="20"/>
              </w:rPr>
              <w:t>Discounts</w:t>
            </w:r>
          </w:p>
          <w:p w14:paraId="2CBE9DEB" w14:textId="77777777" w:rsidR="00853791" w:rsidRPr="009E59AB" w:rsidRDefault="00853791" w:rsidP="00070D75">
            <w:pPr>
              <w:pStyle w:val="BodyText3"/>
              <w:spacing w:after="0"/>
              <w:rPr>
                <w:rFonts w:cs="Arial"/>
              </w:rPr>
            </w:pPr>
          </w:p>
          <w:p w14:paraId="27BD0BFA" w14:textId="77777777" w:rsidR="00853791" w:rsidRPr="009E59AB" w:rsidRDefault="00853791" w:rsidP="006A1791">
            <w:pPr>
              <w:pStyle w:val="BodyText3"/>
              <w:spacing w:after="0"/>
              <w:rPr>
                <w:rFonts w:cs="Arial"/>
                <w:sz w:val="20"/>
                <w:szCs w:val="20"/>
              </w:rPr>
            </w:pPr>
            <w:r w:rsidRPr="009E59AB">
              <w:rPr>
                <w:rFonts w:cs="Arial"/>
              </w:rPr>
              <w:t>(Discount off pump price, in cents per litre including GST. Refer section 5, clause 3)</w:t>
            </w:r>
          </w:p>
        </w:tc>
        <w:tc>
          <w:tcPr>
            <w:tcW w:w="4253" w:type="dxa"/>
            <w:gridSpan w:val="3"/>
            <w:shd w:val="thinDiagStripe" w:color="B8CCE4" w:themeColor="accent1" w:themeTint="66" w:fill="auto"/>
            <w:vAlign w:val="center"/>
          </w:tcPr>
          <w:p w14:paraId="1A8133DD" w14:textId="77777777" w:rsidR="00853791" w:rsidRPr="009E59AB" w:rsidRDefault="00853791" w:rsidP="00070D75">
            <w:pPr>
              <w:jc w:val="center"/>
              <w:rPr>
                <w:rFonts w:ascii="Arial" w:hAnsi="Arial" w:cs="Arial"/>
                <w:b/>
                <w:sz w:val="20"/>
                <w:szCs w:val="20"/>
              </w:rPr>
            </w:pPr>
            <w:r w:rsidRPr="009E59AB">
              <w:rPr>
                <w:rFonts w:ascii="Arial" w:hAnsi="Arial" w:cs="Arial"/>
                <w:b/>
                <w:sz w:val="20"/>
                <w:szCs w:val="20"/>
              </w:rPr>
              <w:t>Site</w:t>
            </w:r>
          </w:p>
        </w:tc>
        <w:tc>
          <w:tcPr>
            <w:tcW w:w="1134" w:type="dxa"/>
            <w:tcBorders>
              <w:bottom w:val="single" w:sz="4" w:space="0" w:color="000000"/>
            </w:tcBorders>
            <w:shd w:val="thinDiagStripe" w:color="B8CCE4" w:themeColor="accent1" w:themeTint="66" w:fill="auto"/>
            <w:vAlign w:val="center"/>
          </w:tcPr>
          <w:p w14:paraId="74DEB353" w14:textId="1823CA94" w:rsidR="00853791" w:rsidRPr="009E59AB" w:rsidRDefault="00853791" w:rsidP="00070D75">
            <w:pPr>
              <w:jc w:val="center"/>
              <w:rPr>
                <w:rFonts w:ascii="Arial" w:hAnsi="Arial" w:cs="Arial"/>
                <w:b/>
                <w:sz w:val="20"/>
                <w:szCs w:val="20"/>
              </w:rPr>
            </w:pPr>
            <w:r w:rsidRPr="009E59AB">
              <w:rPr>
                <w:rFonts w:ascii="Arial" w:hAnsi="Arial" w:cs="Arial"/>
                <w:b/>
                <w:sz w:val="20"/>
                <w:szCs w:val="20"/>
              </w:rPr>
              <w:t>Petrol</w:t>
            </w:r>
          </w:p>
        </w:tc>
        <w:tc>
          <w:tcPr>
            <w:tcW w:w="1134" w:type="dxa"/>
            <w:tcBorders>
              <w:bottom w:val="single" w:sz="4" w:space="0" w:color="000000"/>
            </w:tcBorders>
            <w:shd w:val="thinDiagStripe" w:color="B8CCE4" w:themeColor="accent1" w:themeTint="66" w:fill="auto"/>
            <w:vAlign w:val="center"/>
          </w:tcPr>
          <w:p w14:paraId="69AF680B" w14:textId="007BE85D" w:rsidR="00853791" w:rsidRPr="009E59AB" w:rsidRDefault="00853791" w:rsidP="00070D75">
            <w:pPr>
              <w:jc w:val="center"/>
              <w:rPr>
                <w:rFonts w:ascii="Arial" w:hAnsi="Arial" w:cs="Arial"/>
                <w:b/>
                <w:sz w:val="20"/>
                <w:szCs w:val="20"/>
              </w:rPr>
            </w:pPr>
            <w:r w:rsidRPr="009E59AB">
              <w:rPr>
                <w:rFonts w:ascii="Arial" w:hAnsi="Arial" w:cs="Arial"/>
                <w:b/>
                <w:sz w:val="20"/>
                <w:szCs w:val="20"/>
              </w:rPr>
              <w:t>Diesel</w:t>
            </w:r>
          </w:p>
        </w:tc>
        <w:tc>
          <w:tcPr>
            <w:tcW w:w="1218" w:type="dxa"/>
            <w:tcBorders>
              <w:bottom w:val="single" w:sz="4" w:space="0" w:color="000000"/>
            </w:tcBorders>
            <w:shd w:val="thinDiagStripe" w:color="B8CCE4" w:themeColor="accent1" w:themeTint="66" w:fill="auto"/>
            <w:vAlign w:val="center"/>
          </w:tcPr>
          <w:p w14:paraId="09376822" w14:textId="77777777" w:rsidR="00853791" w:rsidRPr="009E59AB" w:rsidRDefault="00853791" w:rsidP="00070D75">
            <w:pPr>
              <w:jc w:val="center"/>
              <w:rPr>
                <w:rFonts w:ascii="Arial" w:hAnsi="Arial" w:cs="Arial"/>
                <w:b/>
                <w:sz w:val="20"/>
                <w:szCs w:val="20"/>
              </w:rPr>
            </w:pPr>
            <w:r w:rsidRPr="009E59AB">
              <w:rPr>
                <w:rFonts w:ascii="Arial" w:hAnsi="Arial" w:cs="Arial"/>
                <w:b/>
                <w:sz w:val="20"/>
                <w:szCs w:val="20"/>
              </w:rPr>
              <w:t>LPG</w:t>
            </w:r>
          </w:p>
        </w:tc>
      </w:tr>
      <w:tr w:rsidR="00853791" w:rsidRPr="009E59AB" w14:paraId="74DB83B5" w14:textId="77777777" w:rsidTr="00F17E36">
        <w:trPr>
          <w:trHeight w:val="256"/>
        </w:trPr>
        <w:tc>
          <w:tcPr>
            <w:tcW w:w="2943" w:type="dxa"/>
            <w:vMerge/>
            <w:shd w:val="clear" w:color="auto" w:fill="D9D9D9" w:themeFill="background1" w:themeFillShade="D9"/>
            <w:vAlign w:val="center"/>
          </w:tcPr>
          <w:p w14:paraId="1F071A7F" w14:textId="77777777" w:rsidR="00853791" w:rsidRPr="009E59AB" w:rsidRDefault="00853791" w:rsidP="00070D75">
            <w:pPr>
              <w:rPr>
                <w:rFonts w:ascii="Arial" w:hAnsi="Arial" w:cs="Arial"/>
                <w:sz w:val="20"/>
                <w:szCs w:val="20"/>
              </w:rPr>
            </w:pPr>
          </w:p>
        </w:tc>
        <w:tc>
          <w:tcPr>
            <w:tcW w:w="4253" w:type="dxa"/>
            <w:gridSpan w:val="3"/>
            <w:shd w:val="thinDiagStripe" w:color="B8CCE4" w:themeColor="accent1" w:themeTint="66" w:fill="auto"/>
            <w:vAlign w:val="center"/>
          </w:tcPr>
          <w:p w14:paraId="6E9048CF" w14:textId="1071CFFC" w:rsidR="00853791" w:rsidRPr="009E59AB" w:rsidRDefault="00853791" w:rsidP="00070D75">
            <w:pPr>
              <w:tabs>
                <w:tab w:val="left" w:pos="1124"/>
              </w:tabs>
              <w:rPr>
                <w:rFonts w:ascii="Arial" w:hAnsi="Arial" w:cs="Arial"/>
                <w:sz w:val="20"/>
                <w:szCs w:val="20"/>
              </w:rPr>
            </w:pPr>
            <w:r w:rsidRPr="009E59AB">
              <w:rPr>
                <w:rFonts w:ascii="Arial" w:hAnsi="Arial" w:cs="Arial"/>
                <w:sz w:val="20"/>
                <w:szCs w:val="20"/>
              </w:rPr>
              <w:t>Shell branded</w:t>
            </w:r>
          </w:p>
        </w:tc>
        <w:tc>
          <w:tcPr>
            <w:tcW w:w="1134" w:type="dxa"/>
            <w:shd w:val="thinDiagStripe" w:color="B8CCE4" w:themeColor="accent1" w:themeTint="66" w:fill="auto"/>
            <w:vAlign w:val="center"/>
          </w:tcPr>
          <w:p w14:paraId="304622C3" w14:textId="77777777" w:rsidR="00853791" w:rsidRPr="009E59AB" w:rsidRDefault="00853791" w:rsidP="00070D75">
            <w:pPr>
              <w:tabs>
                <w:tab w:val="left" w:pos="1124"/>
              </w:tabs>
              <w:rPr>
                <w:rFonts w:ascii="Arial" w:hAnsi="Arial" w:cs="Arial"/>
                <w:sz w:val="20"/>
                <w:szCs w:val="20"/>
              </w:rPr>
            </w:pPr>
          </w:p>
        </w:tc>
        <w:tc>
          <w:tcPr>
            <w:tcW w:w="1134" w:type="dxa"/>
            <w:shd w:val="thinDiagStripe" w:color="B8CCE4" w:themeColor="accent1" w:themeTint="66" w:fill="auto"/>
            <w:vAlign w:val="center"/>
          </w:tcPr>
          <w:p w14:paraId="0DB06C88" w14:textId="77777777" w:rsidR="00853791" w:rsidRPr="009E59AB" w:rsidRDefault="00853791" w:rsidP="00070D75">
            <w:pPr>
              <w:tabs>
                <w:tab w:val="left" w:pos="1124"/>
              </w:tabs>
              <w:rPr>
                <w:rFonts w:ascii="Arial" w:hAnsi="Arial" w:cs="Arial"/>
                <w:sz w:val="20"/>
                <w:szCs w:val="20"/>
              </w:rPr>
            </w:pPr>
          </w:p>
        </w:tc>
        <w:tc>
          <w:tcPr>
            <w:tcW w:w="1218" w:type="dxa"/>
            <w:shd w:val="thinDiagStripe" w:color="B8CCE4" w:themeColor="accent1" w:themeTint="66" w:fill="auto"/>
            <w:vAlign w:val="center"/>
          </w:tcPr>
          <w:p w14:paraId="44406124" w14:textId="77777777" w:rsidR="00853791" w:rsidRPr="009E59AB" w:rsidRDefault="00853791" w:rsidP="00070D75">
            <w:pPr>
              <w:tabs>
                <w:tab w:val="left" w:pos="1124"/>
              </w:tabs>
              <w:rPr>
                <w:rFonts w:ascii="Arial" w:hAnsi="Arial" w:cs="Arial"/>
                <w:sz w:val="20"/>
                <w:szCs w:val="20"/>
              </w:rPr>
            </w:pPr>
          </w:p>
        </w:tc>
      </w:tr>
      <w:tr w:rsidR="00853791" w:rsidRPr="009E59AB" w14:paraId="263545E5" w14:textId="77777777" w:rsidTr="00F17E36">
        <w:trPr>
          <w:trHeight w:val="256"/>
        </w:trPr>
        <w:tc>
          <w:tcPr>
            <w:tcW w:w="2943" w:type="dxa"/>
            <w:vMerge/>
            <w:shd w:val="clear" w:color="auto" w:fill="D9D9D9" w:themeFill="background1" w:themeFillShade="D9"/>
            <w:vAlign w:val="center"/>
          </w:tcPr>
          <w:p w14:paraId="614A2682" w14:textId="77777777" w:rsidR="00853791" w:rsidRPr="009E59AB" w:rsidRDefault="00853791" w:rsidP="00070D75">
            <w:pPr>
              <w:rPr>
                <w:rFonts w:ascii="Arial" w:hAnsi="Arial" w:cs="Arial"/>
                <w:sz w:val="20"/>
                <w:szCs w:val="20"/>
              </w:rPr>
            </w:pPr>
          </w:p>
        </w:tc>
        <w:tc>
          <w:tcPr>
            <w:tcW w:w="4253" w:type="dxa"/>
            <w:gridSpan w:val="3"/>
            <w:shd w:val="thinDiagStripe" w:color="B8CCE4" w:themeColor="accent1" w:themeTint="66" w:fill="auto"/>
            <w:vAlign w:val="center"/>
          </w:tcPr>
          <w:p w14:paraId="74B43844" w14:textId="2F44DAE8" w:rsidR="00853791" w:rsidRPr="009E59AB" w:rsidRDefault="00960012" w:rsidP="00070D75">
            <w:pPr>
              <w:tabs>
                <w:tab w:val="left" w:pos="1124"/>
              </w:tabs>
              <w:rPr>
                <w:rFonts w:ascii="Arial" w:hAnsi="Arial" w:cs="Arial"/>
                <w:sz w:val="20"/>
                <w:szCs w:val="20"/>
              </w:rPr>
            </w:pPr>
            <w:r w:rsidRPr="009E59AB">
              <w:rPr>
                <w:rFonts w:ascii="Arial" w:hAnsi="Arial" w:cs="Arial"/>
                <w:sz w:val="20"/>
                <w:szCs w:val="20"/>
              </w:rPr>
              <w:t>Liberty</w:t>
            </w:r>
            <w:r w:rsidR="00853791" w:rsidRPr="009E59AB">
              <w:rPr>
                <w:rFonts w:ascii="Arial" w:hAnsi="Arial" w:cs="Arial"/>
                <w:sz w:val="20"/>
                <w:szCs w:val="20"/>
              </w:rPr>
              <w:t xml:space="preserve"> bran</w:t>
            </w:r>
            <w:r w:rsidRPr="009E59AB">
              <w:rPr>
                <w:rFonts w:ascii="Arial" w:hAnsi="Arial" w:cs="Arial"/>
                <w:sz w:val="20"/>
                <w:szCs w:val="20"/>
              </w:rPr>
              <w:t>ded</w:t>
            </w:r>
          </w:p>
        </w:tc>
        <w:tc>
          <w:tcPr>
            <w:tcW w:w="1134" w:type="dxa"/>
            <w:shd w:val="thinDiagStripe" w:color="B8CCE4" w:themeColor="accent1" w:themeTint="66" w:fill="auto"/>
            <w:vAlign w:val="center"/>
          </w:tcPr>
          <w:p w14:paraId="40DF9040" w14:textId="77777777" w:rsidR="00853791" w:rsidRPr="009E59AB" w:rsidRDefault="00853791" w:rsidP="00070D75">
            <w:pPr>
              <w:tabs>
                <w:tab w:val="left" w:pos="1124"/>
              </w:tabs>
              <w:rPr>
                <w:rFonts w:ascii="Arial" w:hAnsi="Arial" w:cs="Arial"/>
                <w:sz w:val="20"/>
                <w:szCs w:val="20"/>
              </w:rPr>
            </w:pPr>
          </w:p>
        </w:tc>
        <w:tc>
          <w:tcPr>
            <w:tcW w:w="1134" w:type="dxa"/>
            <w:shd w:val="thinDiagStripe" w:color="B8CCE4" w:themeColor="accent1" w:themeTint="66" w:fill="auto"/>
            <w:vAlign w:val="center"/>
          </w:tcPr>
          <w:p w14:paraId="5BADB15A" w14:textId="77777777" w:rsidR="00853791" w:rsidRPr="009E59AB" w:rsidRDefault="00853791" w:rsidP="00070D75">
            <w:pPr>
              <w:tabs>
                <w:tab w:val="left" w:pos="1124"/>
              </w:tabs>
              <w:rPr>
                <w:rFonts w:ascii="Arial" w:hAnsi="Arial" w:cs="Arial"/>
                <w:sz w:val="20"/>
                <w:szCs w:val="20"/>
              </w:rPr>
            </w:pPr>
          </w:p>
        </w:tc>
        <w:tc>
          <w:tcPr>
            <w:tcW w:w="1218" w:type="dxa"/>
            <w:shd w:val="thinDiagStripe" w:color="B8CCE4" w:themeColor="accent1" w:themeTint="66" w:fill="auto"/>
            <w:vAlign w:val="center"/>
          </w:tcPr>
          <w:p w14:paraId="3179BC30" w14:textId="77777777" w:rsidR="00853791" w:rsidRPr="009E59AB" w:rsidRDefault="00853791" w:rsidP="00070D75">
            <w:pPr>
              <w:tabs>
                <w:tab w:val="left" w:pos="1124"/>
              </w:tabs>
              <w:rPr>
                <w:rFonts w:ascii="Arial" w:hAnsi="Arial" w:cs="Arial"/>
                <w:sz w:val="20"/>
                <w:szCs w:val="20"/>
              </w:rPr>
            </w:pPr>
          </w:p>
        </w:tc>
      </w:tr>
      <w:tr w:rsidR="00853791" w:rsidRPr="009E59AB" w14:paraId="6AED1FC5" w14:textId="77777777" w:rsidTr="00F17E36">
        <w:trPr>
          <w:trHeight w:val="256"/>
        </w:trPr>
        <w:tc>
          <w:tcPr>
            <w:tcW w:w="2943" w:type="dxa"/>
            <w:vMerge/>
            <w:shd w:val="clear" w:color="auto" w:fill="D9D9D9" w:themeFill="background1" w:themeFillShade="D9"/>
            <w:vAlign w:val="center"/>
          </w:tcPr>
          <w:p w14:paraId="43ED345C" w14:textId="77777777" w:rsidR="00853791" w:rsidRPr="009E59AB" w:rsidRDefault="00853791" w:rsidP="00070D75">
            <w:pPr>
              <w:rPr>
                <w:rFonts w:ascii="Arial" w:hAnsi="Arial" w:cs="Arial"/>
                <w:sz w:val="20"/>
                <w:szCs w:val="20"/>
              </w:rPr>
            </w:pPr>
          </w:p>
        </w:tc>
        <w:tc>
          <w:tcPr>
            <w:tcW w:w="4253" w:type="dxa"/>
            <w:gridSpan w:val="3"/>
            <w:shd w:val="thinDiagStripe" w:color="B8CCE4" w:themeColor="accent1" w:themeTint="66" w:fill="auto"/>
            <w:vAlign w:val="center"/>
          </w:tcPr>
          <w:p w14:paraId="7DFE8F46" w14:textId="4BAED97D" w:rsidR="00853791" w:rsidRPr="009E59AB" w:rsidRDefault="00960012" w:rsidP="00070D75">
            <w:pPr>
              <w:tabs>
                <w:tab w:val="left" w:pos="1124"/>
              </w:tabs>
              <w:rPr>
                <w:rFonts w:ascii="Arial" w:hAnsi="Arial" w:cs="Arial"/>
                <w:sz w:val="20"/>
                <w:szCs w:val="20"/>
              </w:rPr>
            </w:pPr>
            <w:r w:rsidRPr="009E59AB">
              <w:rPr>
                <w:rFonts w:ascii="Arial" w:hAnsi="Arial" w:cs="Arial"/>
                <w:sz w:val="20"/>
                <w:szCs w:val="20"/>
              </w:rPr>
              <w:t>Commercial card network</w:t>
            </w:r>
          </w:p>
        </w:tc>
        <w:tc>
          <w:tcPr>
            <w:tcW w:w="1134" w:type="dxa"/>
            <w:shd w:val="thinDiagStripe" w:color="B8CCE4" w:themeColor="accent1" w:themeTint="66" w:fill="auto"/>
            <w:vAlign w:val="center"/>
          </w:tcPr>
          <w:p w14:paraId="29CB792D" w14:textId="77777777" w:rsidR="00853791" w:rsidRPr="009E59AB" w:rsidRDefault="00853791" w:rsidP="00070D75">
            <w:pPr>
              <w:tabs>
                <w:tab w:val="left" w:pos="1124"/>
              </w:tabs>
              <w:rPr>
                <w:rFonts w:ascii="Arial" w:hAnsi="Arial" w:cs="Arial"/>
                <w:sz w:val="20"/>
                <w:szCs w:val="20"/>
              </w:rPr>
            </w:pPr>
          </w:p>
        </w:tc>
        <w:tc>
          <w:tcPr>
            <w:tcW w:w="1134" w:type="dxa"/>
            <w:shd w:val="thinDiagStripe" w:color="B8CCE4" w:themeColor="accent1" w:themeTint="66" w:fill="auto"/>
            <w:vAlign w:val="center"/>
          </w:tcPr>
          <w:p w14:paraId="7DF479DA" w14:textId="77777777" w:rsidR="00853791" w:rsidRPr="009E59AB" w:rsidRDefault="00853791" w:rsidP="00070D75">
            <w:pPr>
              <w:tabs>
                <w:tab w:val="left" w:pos="1124"/>
              </w:tabs>
              <w:rPr>
                <w:rFonts w:ascii="Arial" w:hAnsi="Arial" w:cs="Arial"/>
                <w:sz w:val="20"/>
                <w:szCs w:val="20"/>
              </w:rPr>
            </w:pPr>
          </w:p>
        </w:tc>
        <w:tc>
          <w:tcPr>
            <w:tcW w:w="1218" w:type="dxa"/>
            <w:shd w:val="thinDiagStripe" w:color="B8CCE4" w:themeColor="accent1" w:themeTint="66" w:fill="auto"/>
            <w:vAlign w:val="center"/>
          </w:tcPr>
          <w:p w14:paraId="26F39D7A" w14:textId="77777777" w:rsidR="00853791" w:rsidRPr="009E59AB" w:rsidRDefault="00853791" w:rsidP="00070D75">
            <w:pPr>
              <w:tabs>
                <w:tab w:val="left" w:pos="1124"/>
              </w:tabs>
              <w:rPr>
                <w:rFonts w:ascii="Arial" w:hAnsi="Arial" w:cs="Arial"/>
                <w:sz w:val="20"/>
                <w:szCs w:val="20"/>
              </w:rPr>
            </w:pPr>
          </w:p>
        </w:tc>
      </w:tr>
      <w:tr w:rsidR="009902E8" w:rsidRPr="009E59AB" w14:paraId="0EBA2E76" w14:textId="77777777" w:rsidTr="00F17E36">
        <w:trPr>
          <w:trHeight w:val="256"/>
        </w:trPr>
        <w:tc>
          <w:tcPr>
            <w:tcW w:w="2943" w:type="dxa"/>
            <w:vMerge/>
            <w:shd w:val="clear" w:color="auto" w:fill="D9D9D9" w:themeFill="background1" w:themeFillShade="D9"/>
            <w:vAlign w:val="center"/>
          </w:tcPr>
          <w:p w14:paraId="517B38C6" w14:textId="77777777" w:rsidR="009902E8" w:rsidRPr="009E59AB" w:rsidRDefault="009902E8" w:rsidP="00070D75">
            <w:pPr>
              <w:rPr>
                <w:rFonts w:ascii="Arial" w:hAnsi="Arial" w:cs="Arial"/>
                <w:sz w:val="20"/>
                <w:szCs w:val="20"/>
              </w:rPr>
            </w:pPr>
          </w:p>
        </w:tc>
        <w:tc>
          <w:tcPr>
            <w:tcW w:w="2694" w:type="dxa"/>
            <w:gridSpan w:val="2"/>
            <w:shd w:val="thinDiagStripe" w:color="B8CCE4" w:themeColor="accent1" w:themeTint="66" w:fill="auto"/>
            <w:vAlign w:val="center"/>
          </w:tcPr>
          <w:p w14:paraId="15D820AD" w14:textId="780B01F7" w:rsidR="009902E8" w:rsidRPr="009E59AB" w:rsidRDefault="009902E8" w:rsidP="00070D75">
            <w:pPr>
              <w:tabs>
                <w:tab w:val="left" w:pos="1124"/>
              </w:tabs>
              <w:rPr>
                <w:rFonts w:ascii="Arial" w:hAnsi="Arial" w:cs="Arial"/>
                <w:sz w:val="20"/>
                <w:szCs w:val="20"/>
              </w:rPr>
            </w:pPr>
            <w:r w:rsidRPr="009E59AB">
              <w:rPr>
                <w:rFonts w:ascii="Arial" w:hAnsi="Arial" w:cs="Arial"/>
                <w:sz w:val="20"/>
                <w:szCs w:val="20"/>
              </w:rPr>
              <w:t>CA network. Specify state:</w:t>
            </w:r>
          </w:p>
        </w:tc>
        <w:tc>
          <w:tcPr>
            <w:tcW w:w="1559" w:type="dxa"/>
            <w:shd w:val="thinDiagStripe" w:color="B8CCE4" w:themeColor="accent1" w:themeTint="66" w:fill="auto"/>
            <w:vAlign w:val="center"/>
          </w:tcPr>
          <w:p w14:paraId="7F3DDA2B" w14:textId="38F122FD" w:rsidR="009902E8" w:rsidRPr="009E59AB" w:rsidRDefault="009902E8" w:rsidP="00070D75">
            <w:pPr>
              <w:tabs>
                <w:tab w:val="left" w:pos="1124"/>
              </w:tabs>
              <w:rPr>
                <w:rFonts w:ascii="Arial" w:hAnsi="Arial" w:cs="Arial"/>
                <w:sz w:val="20"/>
                <w:szCs w:val="20"/>
              </w:rPr>
            </w:pPr>
          </w:p>
        </w:tc>
        <w:tc>
          <w:tcPr>
            <w:tcW w:w="1134" w:type="dxa"/>
            <w:shd w:val="thinDiagStripe" w:color="B8CCE4" w:themeColor="accent1" w:themeTint="66" w:fill="auto"/>
            <w:vAlign w:val="center"/>
          </w:tcPr>
          <w:p w14:paraId="04E96B75" w14:textId="77777777" w:rsidR="009902E8" w:rsidRPr="009E59AB" w:rsidRDefault="009902E8" w:rsidP="00070D75">
            <w:pPr>
              <w:tabs>
                <w:tab w:val="left" w:pos="1124"/>
              </w:tabs>
              <w:rPr>
                <w:rFonts w:ascii="Arial" w:hAnsi="Arial" w:cs="Arial"/>
                <w:sz w:val="20"/>
                <w:szCs w:val="20"/>
              </w:rPr>
            </w:pPr>
          </w:p>
        </w:tc>
        <w:tc>
          <w:tcPr>
            <w:tcW w:w="1134" w:type="dxa"/>
            <w:shd w:val="thinDiagStripe" w:color="B8CCE4" w:themeColor="accent1" w:themeTint="66" w:fill="auto"/>
            <w:vAlign w:val="center"/>
          </w:tcPr>
          <w:p w14:paraId="02E7A673" w14:textId="2DDCA66D" w:rsidR="009902E8" w:rsidRPr="009E59AB" w:rsidRDefault="009902E8" w:rsidP="00070D75">
            <w:pPr>
              <w:tabs>
                <w:tab w:val="left" w:pos="1124"/>
              </w:tabs>
              <w:rPr>
                <w:rFonts w:ascii="Arial" w:hAnsi="Arial" w:cs="Arial"/>
                <w:sz w:val="20"/>
                <w:szCs w:val="20"/>
              </w:rPr>
            </w:pPr>
          </w:p>
        </w:tc>
        <w:tc>
          <w:tcPr>
            <w:tcW w:w="1218" w:type="dxa"/>
            <w:shd w:val="thinDiagStripe" w:color="B8CCE4" w:themeColor="accent1" w:themeTint="66" w:fill="auto"/>
            <w:vAlign w:val="center"/>
          </w:tcPr>
          <w:p w14:paraId="0BE942F3" w14:textId="77777777" w:rsidR="009902E8" w:rsidRPr="009E59AB" w:rsidRDefault="009902E8" w:rsidP="00070D75">
            <w:pPr>
              <w:tabs>
                <w:tab w:val="left" w:pos="1124"/>
              </w:tabs>
              <w:rPr>
                <w:rFonts w:ascii="Arial" w:hAnsi="Arial" w:cs="Arial"/>
                <w:sz w:val="20"/>
                <w:szCs w:val="20"/>
              </w:rPr>
            </w:pPr>
          </w:p>
        </w:tc>
      </w:tr>
      <w:tr w:rsidR="002938AF" w:rsidRPr="009E59AB" w14:paraId="3B09732A" w14:textId="77777777" w:rsidTr="00F17E36">
        <w:trPr>
          <w:trHeight w:val="361"/>
        </w:trPr>
        <w:tc>
          <w:tcPr>
            <w:tcW w:w="2943" w:type="dxa"/>
            <w:shd w:val="clear" w:color="auto" w:fill="D9D9D9" w:themeFill="background1" w:themeFillShade="D9"/>
            <w:vAlign w:val="center"/>
          </w:tcPr>
          <w:p w14:paraId="2E5F5483" w14:textId="77777777" w:rsidR="002938AF" w:rsidRPr="009E59AB" w:rsidRDefault="002938AF" w:rsidP="00070D75">
            <w:pPr>
              <w:rPr>
                <w:rFonts w:ascii="Arial" w:hAnsi="Arial" w:cs="Arial"/>
                <w:b/>
                <w:sz w:val="20"/>
                <w:szCs w:val="20"/>
              </w:rPr>
            </w:pPr>
            <w:r w:rsidRPr="009E59AB">
              <w:rPr>
                <w:rFonts w:ascii="Arial" w:hAnsi="Arial" w:cs="Arial"/>
                <w:b/>
                <w:sz w:val="20"/>
                <w:szCs w:val="20"/>
              </w:rPr>
              <w:t>Card fee</w:t>
            </w:r>
          </w:p>
        </w:tc>
        <w:tc>
          <w:tcPr>
            <w:tcW w:w="7739" w:type="dxa"/>
            <w:gridSpan w:val="6"/>
            <w:shd w:val="thinDiagStripe" w:color="B8CCE4" w:themeColor="accent1" w:themeTint="66" w:fill="auto"/>
            <w:vAlign w:val="center"/>
          </w:tcPr>
          <w:p w14:paraId="164FF54A" w14:textId="77777777" w:rsidR="002938AF" w:rsidRPr="009E59AB" w:rsidRDefault="003C23CC" w:rsidP="003C23CC">
            <w:pPr>
              <w:tabs>
                <w:tab w:val="left" w:pos="0"/>
                <w:tab w:val="left" w:pos="793"/>
              </w:tabs>
              <w:suppressAutoHyphens/>
              <w:spacing w:after="120"/>
              <w:outlineLvl w:val="0"/>
              <w:rPr>
                <w:rFonts w:ascii="Arial" w:hAnsi="Arial" w:cs="Arial"/>
                <w:sz w:val="20"/>
                <w:szCs w:val="20"/>
              </w:rPr>
            </w:pPr>
            <w:r w:rsidRPr="009E59AB">
              <w:rPr>
                <w:rFonts w:ascii="Arial" w:hAnsi="Arial" w:cs="Arial"/>
                <w:sz w:val="20"/>
                <w:szCs w:val="20"/>
              </w:rPr>
              <w:sym w:font="Wingdings 2" w:char="F02A"/>
            </w:r>
            <w:r w:rsidRPr="009E59AB">
              <w:rPr>
                <w:rFonts w:ascii="Arial" w:hAnsi="Arial" w:cs="Arial"/>
                <w:sz w:val="20"/>
                <w:szCs w:val="20"/>
              </w:rPr>
              <w:t xml:space="preserve">  </w:t>
            </w:r>
            <w:r w:rsidR="002938AF" w:rsidRPr="009E59AB">
              <w:rPr>
                <w:rFonts w:ascii="Arial" w:hAnsi="Arial" w:cs="Arial"/>
                <w:sz w:val="20"/>
                <w:szCs w:val="20"/>
              </w:rPr>
              <w:t>$2.75 (including GST) per card per month.</w:t>
            </w:r>
          </w:p>
          <w:p w14:paraId="1A39EB6D" w14:textId="4B1A8DAD" w:rsidR="003C23CC" w:rsidRPr="009E59AB" w:rsidRDefault="003C23CC" w:rsidP="003C23CC">
            <w:pPr>
              <w:tabs>
                <w:tab w:val="left" w:pos="0"/>
                <w:tab w:val="left" w:pos="793"/>
              </w:tabs>
              <w:suppressAutoHyphens/>
              <w:spacing w:after="120"/>
              <w:outlineLvl w:val="0"/>
              <w:rPr>
                <w:rFonts w:ascii="Arial" w:hAnsi="Arial" w:cs="Arial"/>
                <w:sz w:val="20"/>
                <w:szCs w:val="20"/>
              </w:rPr>
            </w:pPr>
            <w:r w:rsidRPr="009E59AB">
              <w:rPr>
                <w:rFonts w:ascii="Arial" w:hAnsi="Arial" w:cs="Arial"/>
                <w:sz w:val="20"/>
                <w:szCs w:val="20"/>
              </w:rPr>
              <w:sym w:font="Wingdings 2" w:char="F02A"/>
            </w:r>
            <w:r w:rsidRPr="009E59AB">
              <w:rPr>
                <w:rFonts w:ascii="Arial" w:hAnsi="Arial" w:cs="Arial"/>
                <w:sz w:val="20"/>
                <w:szCs w:val="20"/>
              </w:rPr>
              <w:t xml:space="preserve">  </w:t>
            </w:r>
            <w:r w:rsidR="008268B0" w:rsidRPr="009E59AB">
              <w:rPr>
                <w:rFonts w:ascii="Arial" w:hAnsi="Arial" w:cs="Arial"/>
                <w:sz w:val="20"/>
                <w:szCs w:val="20"/>
              </w:rPr>
              <w:t>Premium customer</w:t>
            </w:r>
          </w:p>
        </w:tc>
      </w:tr>
      <w:tr w:rsidR="008817D8" w:rsidRPr="009E59AB" w14:paraId="44C14DB1" w14:textId="77777777" w:rsidTr="00F17E36">
        <w:trPr>
          <w:trHeight w:val="581"/>
        </w:trPr>
        <w:tc>
          <w:tcPr>
            <w:tcW w:w="2943" w:type="dxa"/>
            <w:shd w:val="clear" w:color="auto" w:fill="D9D9D9" w:themeFill="background1" w:themeFillShade="D9"/>
            <w:vAlign w:val="center"/>
          </w:tcPr>
          <w:p w14:paraId="7493DF6E" w14:textId="77777777" w:rsidR="008817D8" w:rsidRPr="009E59AB" w:rsidRDefault="008817D8" w:rsidP="00070D75">
            <w:pPr>
              <w:tabs>
                <w:tab w:val="num" w:pos="284"/>
              </w:tabs>
              <w:rPr>
                <w:rFonts w:ascii="Arial" w:hAnsi="Arial" w:cs="Arial"/>
                <w:b/>
                <w:sz w:val="20"/>
                <w:szCs w:val="20"/>
              </w:rPr>
            </w:pPr>
            <w:r w:rsidRPr="009E59AB">
              <w:rPr>
                <w:rFonts w:ascii="Arial" w:hAnsi="Arial" w:cs="Arial"/>
                <w:b/>
                <w:sz w:val="20"/>
                <w:szCs w:val="20"/>
              </w:rPr>
              <w:t xml:space="preserve">Payment terms </w:t>
            </w:r>
          </w:p>
          <w:p w14:paraId="67EF829C" w14:textId="77777777" w:rsidR="008817D8" w:rsidRPr="009E59AB" w:rsidRDefault="008817D8" w:rsidP="00070D75">
            <w:pPr>
              <w:tabs>
                <w:tab w:val="num" w:pos="284"/>
              </w:tabs>
              <w:rPr>
                <w:rFonts w:ascii="Arial" w:hAnsi="Arial" w:cs="Arial"/>
                <w:sz w:val="20"/>
                <w:szCs w:val="20"/>
              </w:rPr>
            </w:pPr>
            <w:r w:rsidRPr="009E59AB">
              <w:rPr>
                <w:rFonts w:ascii="Arial" w:hAnsi="Arial" w:cs="Arial"/>
                <w:sz w:val="16"/>
                <w:szCs w:val="16"/>
                <w:lang w:eastAsia="en-US"/>
              </w:rPr>
              <w:t>(Section 5 clause 4)</w:t>
            </w:r>
          </w:p>
        </w:tc>
        <w:tc>
          <w:tcPr>
            <w:tcW w:w="1418" w:type="dxa"/>
            <w:shd w:val="thinDiagStripe" w:color="B8CCE4" w:themeColor="accent1" w:themeTint="66" w:fill="auto"/>
            <w:vAlign w:val="center"/>
          </w:tcPr>
          <w:p w14:paraId="4628A5DE" w14:textId="77777777" w:rsidR="008817D8" w:rsidRPr="009E59AB" w:rsidRDefault="008817D8" w:rsidP="008817D8">
            <w:pPr>
              <w:tabs>
                <w:tab w:val="left" w:pos="0"/>
                <w:tab w:val="left" w:pos="793"/>
              </w:tabs>
              <w:suppressAutoHyphens/>
              <w:spacing w:after="120"/>
              <w:outlineLvl w:val="0"/>
              <w:rPr>
                <w:rFonts w:ascii="Arial" w:hAnsi="Arial" w:cs="Arial"/>
                <w:sz w:val="20"/>
                <w:szCs w:val="20"/>
              </w:rPr>
            </w:pPr>
            <w:r w:rsidRPr="009E59AB">
              <w:rPr>
                <w:rFonts w:ascii="Arial" w:hAnsi="Arial" w:cs="Arial"/>
                <w:sz w:val="20"/>
                <w:szCs w:val="20"/>
              </w:rPr>
              <w:sym w:font="Wingdings 2" w:char="F02A"/>
            </w:r>
            <w:r w:rsidRPr="009E59AB">
              <w:rPr>
                <w:rFonts w:ascii="Arial" w:hAnsi="Arial" w:cs="Arial"/>
                <w:sz w:val="20"/>
                <w:szCs w:val="20"/>
              </w:rPr>
              <w:t xml:space="preserve">  7</w:t>
            </w:r>
            <w:r w:rsidRPr="009E59AB">
              <w:rPr>
                <w:rFonts w:ascii="Arial" w:hAnsi="Arial" w:cs="Arial"/>
                <w:sz w:val="20"/>
                <w:szCs w:val="20"/>
                <w:vertAlign w:val="superscript"/>
              </w:rPr>
              <w:t>th</w:t>
            </w:r>
            <w:r w:rsidRPr="009E59AB">
              <w:rPr>
                <w:rFonts w:ascii="Arial" w:hAnsi="Arial" w:cs="Arial"/>
                <w:sz w:val="20"/>
                <w:szCs w:val="20"/>
              </w:rPr>
              <w:t xml:space="preserve">  </w:t>
            </w:r>
          </w:p>
          <w:p w14:paraId="065F7C77" w14:textId="4943C13E" w:rsidR="008817D8" w:rsidRPr="009E59AB" w:rsidRDefault="008817D8" w:rsidP="008817D8">
            <w:pPr>
              <w:tabs>
                <w:tab w:val="left" w:pos="0"/>
                <w:tab w:val="left" w:pos="793"/>
              </w:tabs>
              <w:suppressAutoHyphens/>
              <w:spacing w:after="120"/>
              <w:outlineLvl w:val="0"/>
              <w:rPr>
                <w:rFonts w:ascii="Arial" w:hAnsi="Arial" w:cs="Arial"/>
                <w:sz w:val="20"/>
                <w:szCs w:val="20"/>
              </w:rPr>
            </w:pPr>
            <w:r w:rsidRPr="009E59AB">
              <w:rPr>
                <w:rFonts w:ascii="Arial" w:hAnsi="Arial" w:cs="Arial"/>
                <w:sz w:val="20"/>
                <w:szCs w:val="20"/>
              </w:rPr>
              <w:sym w:font="Wingdings 2" w:char="F02A"/>
            </w:r>
            <w:r w:rsidRPr="009E59AB">
              <w:rPr>
                <w:rFonts w:ascii="Arial" w:hAnsi="Arial" w:cs="Arial"/>
                <w:sz w:val="20"/>
                <w:szCs w:val="20"/>
              </w:rPr>
              <w:t xml:space="preserve">  14</w:t>
            </w:r>
            <w:r w:rsidR="008268B0" w:rsidRPr="009E59AB">
              <w:rPr>
                <w:rFonts w:ascii="Arial" w:hAnsi="Arial" w:cs="Arial"/>
                <w:sz w:val="20"/>
                <w:szCs w:val="20"/>
                <w:vertAlign w:val="superscript"/>
              </w:rPr>
              <w:t>th</w:t>
            </w:r>
            <w:r w:rsidRPr="009E59AB">
              <w:rPr>
                <w:rFonts w:ascii="Arial" w:hAnsi="Arial" w:cs="Arial"/>
                <w:sz w:val="20"/>
                <w:szCs w:val="20"/>
              </w:rPr>
              <w:t xml:space="preserve">  </w:t>
            </w:r>
          </w:p>
          <w:p w14:paraId="6872BD2C" w14:textId="4759452F" w:rsidR="008817D8" w:rsidRPr="009E59AB" w:rsidRDefault="008817D8" w:rsidP="008817D8">
            <w:pPr>
              <w:tabs>
                <w:tab w:val="left" w:pos="0"/>
                <w:tab w:val="left" w:pos="793"/>
              </w:tabs>
              <w:suppressAutoHyphens/>
              <w:spacing w:after="120"/>
              <w:outlineLvl w:val="0"/>
              <w:rPr>
                <w:rFonts w:ascii="Arial" w:hAnsi="Arial" w:cs="Arial"/>
                <w:sz w:val="20"/>
                <w:szCs w:val="20"/>
              </w:rPr>
            </w:pPr>
            <w:r w:rsidRPr="009E59AB">
              <w:rPr>
                <w:rFonts w:ascii="Arial" w:hAnsi="Arial" w:cs="Arial"/>
                <w:sz w:val="20"/>
                <w:szCs w:val="20"/>
              </w:rPr>
              <w:sym w:font="Wingdings 2" w:char="F02A"/>
            </w:r>
            <w:r w:rsidRPr="009E59AB">
              <w:rPr>
                <w:rFonts w:ascii="Arial" w:hAnsi="Arial" w:cs="Arial"/>
                <w:sz w:val="20"/>
                <w:szCs w:val="20"/>
              </w:rPr>
              <w:t xml:space="preserve">  19</w:t>
            </w:r>
            <w:r w:rsidR="008268B0" w:rsidRPr="009E59AB">
              <w:rPr>
                <w:rFonts w:ascii="Arial" w:hAnsi="Arial" w:cs="Arial"/>
                <w:sz w:val="20"/>
                <w:szCs w:val="20"/>
                <w:vertAlign w:val="superscript"/>
              </w:rPr>
              <w:t>th</w:t>
            </w:r>
          </w:p>
        </w:tc>
        <w:tc>
          <w:tcPr>
            <w:tcW w:w="6321" w:type="dxa"/>
            <w:gridSpan w:val="5"/>
            <w:shd w:val="thinDiagStripe" w:color="B8CCE4" w:themeColor="accent1" w:themeTint="66" w:fill="auto"/>
            <w:vAlign w:val="center"/>
          </w:tcPr>
          <w:p w14:paraId="6A727A0E" w14:textId="4AA6437A" w:rsidR="008817D8" w:rsidRPr="009E59AB" w:rsidRDefault="008817D8" w:rsidP="008817D8">
            <w:pPr>
              <w:tabs>
                <w:tab w:val="left" w:pos="0"/>
                <w:tab w:val="left" w:pos="793"/>
              </w:tabs>
              <w:suppressAutoHyphens/>
              <w:outlineLvl w:val="0"/>
              <w:rPr>
                <w:rFonts w:ascii="Arial" w:hAnsi="Arial" w:cs="Arial"/>
                <w:sz w:val="20"/>
                <w:szCs w:val="20"/>
              </w:rPr>
            </w:pPr>
            <w:r w:rsidRPr="009E59AB">
              <w:rPr>
                <w:rFonts w:ascii="Arial" w:hAnsi="Arial" w:cs="Arial"/>
                <w:sz w:val="20"/>
                <w:szCs w:val="20"/>
              </w:rPr>
              <w:t xml:space="preserve">By the </w:t>
            </w:r>
            <w:r w:rsidR="00416CE2" w:rsidRPr="009E59AB">
              <w:rPr>
                <w:rFonts w:ascii="Arial" w:hAnsi="Arial" w:cs="Arial"/>
                <w:sz w:val="20"/>
                <w:szCs w:val="20"/>
              </w:rPr>
              <w:t xml:space="preserve">day </w:t>
            </w:r>
            <w:r w:rsidRPr="009E59AB">
              <w:rPr>
                <w:rFonts w:ascii="Arial" w:hAnsi="Arial" w:cs="Arial"/>
                <w:sz w:val="20"/>
                <w:szCs w:val="20"/>
              </w:rPr>
              <w:t xml:space="preserve">of the month </w:t>
            </w:r>
            <w:r w:rsidR="00416CE2" w:rsidRPr="009E59AB">
              <w:rPr>
                <w:rFonts w:ascii="Arial" w:hAnsi="Arial" w:cs="Arial"/>
                <w:sz w:val="20"/>
                <w:szCs w:val="20"/>
              </w:rPr>
              <w:t xml:space="preserve">specified to </w:t>
            </w:r>
            <w:r w:rsidR="003C23CC" w:rsidRPr="009E59AB">
              <w:rPr>
                <w:rFonts w:ascii="Arial" w:hAnsi="Arial" w:cs="Arial"/>
                <w:sz w:val="20"/>
                <w:szCs w:val="20"/>
              </w:rPr>
              <w:t xml:space="preserve">left in </w:t>
            </w:r>
            <w:r w:rsidRPr="009E59AB">
              <w:rPr>
                <w:rFonts w:ascii="Arial" w:hAnsi="Arial" w:cs="Arial"/>
                <w:sz w:val="20"/>
                <w:szCs w:val="20"/>
              </w:rPr>
              <w:t xml:space="preserve">the month </w:t>
            </w:r>
            <w:r w:rsidR="003C23CC" w:rsidRPr="009E59AB">
              <w:rPr>
                <w:rFonts w:ascii="Arial" w:hAnsi="Arial" w:cs="Arial"/>
                <w:sz w:val="20"/>
                <w:szCs w:val="20"/>
              </w:rPr>
              <w:t>following</w:t>
            </w:r>
            <w:r w:rsidRPr="009E59AB">
              <w:rPr>
                <w:rFonts w:ascii="Arial" w:hAnsi="Arial" w:cs="Arial"/>
                <w:sz w:val="20"/>
                <w:szCs w:val="20"/>
              </w:rPr>
              <w:t xml:space="preserve"> purchase (or if that date is not a business day, by the preceding business day) by direct debit (complete form on page 8).</w:t>
            </w:r>
          </w:p>
        </w:tc>
      </w:tr>
    </w:tbl>
    <w:p w14:paraId="46CE5AA3" w14:textId="77777777" w:rsidR="00523FA8" w:rsidRPr="009E59AB" w:rsidRDefault="00523FA8" w:rsidP="00523FA8">
      <w:pPr>
        <w:pStyle w:val="Style2"/>
        <w:tabs>
          <w:tab w:val="left" w:pos="5387"/>
          <w:tab w:val="left" w:pos="10490"/>
        </w:tabs>
        <w:spacing w:before="0" w:line="240" w:lineRule="auto"/>
        <w:ind w:left="0"/>
        <w:rPr>
          <w:sz w:val="20"/>
          <w:szCs w:val="20"/>
          <w:lang w:val="en-AU" w:eastAsia="en-AU"/>
        </w:rPr>
      </w:pPr>
    </w:p>
    <w:p w14:paraId="75780929" w14:textId="77777777" w:rsidR="00DC590A" w:rsidRPr="009E59AB" w:rsidRDefault="00DC590A" w:rsidP="00523FA8">
      <w:pPr>
        <w:pStyle w:val="Style2"/>
        <w:tabs>
          <w:tab w:val="left" w:pos="5387"/>
          <w:tab w:val="left" w:pos="10490"/>
        </w:tabs>
        <w:spacing w:before="0" w:line="240" w:lineRule="auto"/>
        <w:ind w:left="0"/>
        <w:rPr>
          <w:sz w:val="20"/>
          <w:szCs w:val="20"/>
          <w:lang w:val="en-AU" w:eastAsia="en-AU"/>
        </w:rPr>
      </w:pPr>
    </w:p>
    <w:tbl>
      <w:tblPr>
        <w:tblW w:w="0" w:type="auto"/>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shd w:val="clear" w:color="auto" w:fill="548DD4"/>
        <w:tblLook w:val="04A0" w:firstRow="1" w:lastRow="0" w:firstColumn="1" w:lastColumn="0" w:noHBand="0" w:noVBand="1"/>
      </w:tblPr>
      <w:tblGrid>
        <w:gridCol w:w="10682"/>
      </w:tblGrid>
      <w:tr w:rsidR="00523FA8" w:rsidRPr="009E59AB" w14:paraId="587B5D6F" w14:textId="77777777" w:rsidTr="00743274">
        <w:tc>
          <w:tcPr>
            <w:tcW w:w="10682" w:type="dxa"/>
            <w:shd w:val="clear" w:color="auto" w:fill="365F91"/>
            <w:vAlign w:val="center"/>
          </w:tcPr>
          <w:p w14:paraId="190463F5" w14:textId="6304F881" w:rsidR="00523FA8" w:rsidRPr="009E59AB" w:rsidRDefault="00523FA8" w:rsidP="00743274">
            <w:pPr>
              <w:rPr>
                <w:rFonts w:ascii="Arial" w:hAnsi="Arial" w:cs="Arial"/>
                <w:b/>
                <w:color w:val="FFFFFF"/>
                <w:sz w:val="20"/>
                <w:szCs w:val="20"/>
              </w:rPr>
            </w:pPr>
            <w:r w:rsidRPr="009E59AB">
              <w:rPr>
                <w:rFonts w:ascii="Arial" w:hAnsi="Arial" w:cs="Arial"/>
                <w:b/>
                <w:color w:val="FFFFFF"/>
                <w:sz w:val="20"/>
                <w:szCs w:val="20"/>
              </w:rPr>
              <w:t>Section</w:t>
            </w:r>
            <w:r w:rsidR="00743274" w:rsidRPr="009E59AB">
              <w:rPr>
                <w:rFonts w:ascii="Arial" w:hAnsi="Arial" w:cs="Arial"/>
                <w:b/>
                <w:color w:val="FFFFFF"/>
                <w:sz w:val="20"/>
                <w:szCs w:val="20"/>
              </w:rPr>
              <w:t xml:space="preserve"> </w:t>
            </w:r>
            <w:r w:rsidR="00C36475" w:rsidRPr="009E59AB">
              <w:rPr>
                <w:rFonts w:ascii="Arial" w:hAnsi="Arial" w:cs="Arial"/>
                <w:b/>
                <w:color w:val="FFFFFF"/>
                <w:sz w:val="20"/>
                <w:szCs w:val="20"/>
              </w:rPr>
              <w:t>four</w:t>
            </w:r>
            <w:r w:rsidR="00802A1A" w:rsidRPr="009E59AB">
              <w:rPr>
                <w:rFonts w:ascii="Arial" w:hAnsi="Arial" w:cs="Arial"/>
                <w:b/>
                <w:color w:val="FFFFFF"/>
                <w:sz w:val="20"/>
                <w:szCs w:val="20"/>
              </w:rPr>
              <w:tab/>
            </w:r>
            <w:r w:rsidRPr="009E59AB">
              <w:rPr>
                <w:rFonts w:ascii="Arial" w:hAnsi="Arial" w:cs="Arial"/>
                <w:b/>
                <w:color w:val="FFFFFF"/>
                <w:sz w:val="20"/>
                <w:szCs w:val="20"/>
              </w:rPr>
              <w:t xml:space="preserve"> </w:t>
            </w:r>
            <w:r w:rsidRPr="009E59AB">
              <w:rPr>
                <w:rFonts w:ascii="Arial" w:hAnsi="Arial" w:cs="Arial"/>
                <w:b/>
                <w:color w:val="FFFFFF"/>
                <w:sz w:val="20"/>
                <w:szCs w:val="20"/>
              </w:rPr>
              <w:tab/>
            </w:r>
            <w:r w:rsidR="00AE49C2" w:rsidRPr="009E59AB">
              <w:rPr>
                <w:rFonts w:ascii="Arial" w:hAnsi="Arial" w:cs="Arial"/>
                <w:b/>
                <w:color w:val="FFFFFF"/>
                <w:sz w:val="20"/>
                <w:szCs w:val="20"/>
              </w:rPr>
              <w:t>Liberty Card</w:t>
            </w:r>
            <w:r w:rsidRPr="009E59AB">
              <w:rPr>
                <w:rFonts w:ascii="Arial" w:hAnsi="Arial" w:cs="Arial"/>
                <w:b/>
                <w:color w:val="FFFFFF"/>
                <w:sz w:val="20"/>
                <w:szCs w:val="20"/>
              </w:rPr>
              <w:t>s required</w:t>
            </w:r>
          </w:p>
        </w:tc>
      </w:tr>
    </w:tbl>
    <w:p w14:paraId="0FBC4458" w14:textId="77777777" w:rsidR="007569E8" w:rsidRPr="009E59AB" w:rsidRDefault="007569E8" w:rsidP="007569E8">
      <w:pPr>
        <w:pStyle w:val="Style2"/>
        <w:spacing w:before="0" w:line="240" w:lineRule="auto"/>
        <w:ind w:left="0"/>
        <w:rPr>
          <w:sz w:val="20"/>
          <w:szCs w:val="20"/>
        </w:rPr>
      </w:pPr>
    </w:p>
    <w:tbl>
      <w:tblPr>
        <w:tblW w:w="10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28" w:type="dxa"/>
          <w:bottom w:w="57" w:type="dxa"/>
          <w:right w:w="28" w:type="dxa"/>
        </w:tblCellMar>
        <w:tblLook w:val="04A0" w:firstRow="1" w:lastRow="0" w:firstColumn="1" w:lastColumn="0" w:noHBand="0" w:noVBand="1"/>
      </w:tblPr>
      <w:tblGrid>
        <w:gridCol w:w="454"/>
        <w:gridCol w:w="2915"/>
        <w:gridCol w:w="770"/>
        <w:gridCol w:w="709"/>
        <w:gridCol w:w="850"/>
        <w:gridCol w:w="851"/>
        <w:gridCol w:w="709"/>
        <w:gridCol w:w="708"/>
        <w:gridCol w:w="709"/>
        <w:gridCol w:w="771"/>
        <w:gridCol w:w="1156"/>
        <w:gridCol w:w="6"/>
      </w:tblGrid>
      <w:tr w:rsidR="007569E8" w:rsidRPr="009E59AB" w14:paraId="1A336AEE" w14:textId="77777777" w:rsidTr="008E2D91">
        <w:tc>
          <w:tcPr>
            <w:tcW w:w="3369" w:type="dxa"/>
            <w:gridSpan w:val="2"/>
            <w:vMerge w:val="restart"/>
            <w:tcBorders>
              <w:top w:val="single" w:sz="4" w:space="0" w:color="auto"/>
            </w:tcBorders>
            <w:shd w:val="clear" w:color="auto" w:fill="D9D9D9" w:themeFill="background1" w:themeFillShade="D9"/>
            <w:vAlign w:val="center"/>
          </w:tcPr>
          <w:p w14:paraId="44968F5A" w14:textId="77777777" w:rsidR="007569E8" w:rsidRPr="009E59AB" w:rsidRDefault="007569E8" w:rsidP="00876F8B">
            <w:pPr>
              <w:spacing w:after="60"/>
              <w:jc w:val="center"/>
              <w:rPr>
                <w:rFonts w:ascii="Arial" w:hAnsi="Arial" w:cs="Arial"/>
                <w:b/>
                <w:sz w:val="20"/>
                <w:szCs w:val="20"/>
              </w:rPr>
            </w:pPr>
            <w:r w:rsidRPr="009E59AB">
              <w:rPr>
                <w:rFonts w:ascii="Arial" w:hAnsi="Arial" w:cs="Arial"/>
                <w:b/>
                <w:sz w:val="20"/>
                <w:szCs w:val="20"/>
              </w:rPr>
              <w:t>Driver name or rego</w:t>
            </w:r>
          </w:p>
          <w:p w14:paraId="5F06500D" w14:textId="77777777" w:rsidR="007569E8" w:rsidRPr="009E59AB" w:rsidRDefault="007569E8" w:rsidP="00876F8B">
            <w:pPr>
              <w:spacing w:after="60"/>
              <w:jc w:val="center"/>
              <w:rPr>
                <w:rFonts w:ascii="Arial" w:hAnsi="Arial" w:cs="Arial"/>
                <w:b/>
                <w:sz w:val="20"/>
                <w:szCs w:val="20"/>
              </w:rPr>
            </w:pPr>
            <w:r w:rsidRPr="009E59AB">
              <w:rPr>
                <w:rFonts w:ascii="Arial" w:hAnsi="Arial" w:cs="Arial"/>
                <w:b/>
                <w:sz w:val="20"/>
                <w:szCs w:val="20"/>
              </w:rPr>
              <w:t>(</w:t>
            </w:r>
            <w:proofErr w:type="gramStart"/>
            <w:r w:rsidRPr="009E59AB">
              <w:rPr>
                <w:rFonts w:ascii="Arial" w:hAnsi="Arial" w:cs="Arial"/>
                <w:b/>
                <w:sz w:val="20"/>
                <w:szCs w:val="20"/>
              </w:rPr>
              <w:t>max</w:t>
            </w:r>
            <w:proofErr w:type="gramEnd"/>
            <w:r w:rsidRPr="009E59AB">
              <w:rPr>
                <w:rFonts w:ascii="Arial" w:hAnsi="Arial" w:cs="Arial"/>
                <w:b/>
                <w:sz w:val="20"/>
                <w:szCs w:val="20"/>
              </w:rPr>
              <w:t xml:space="preserve"> 8 characters)</w:t>
            </w:r>
          </w:p>
        </w:tc>
        <w:tc>
          <w:tcPr>
            <w:tcW w:w="7239" w:type="dxa"/>
            <w:gridSpan w:val="10"/>
            <w:shd w:val="clear" w:color="auto" w:fill="D9D9D9" w:themeFill="background1" w:themeFillShade="D9"/>
            <w:vAlign w:val="center"/>
          </w:tcPr>
          <w:p w14:paraId="1039F331" w14:textId="77777777" w:rsidR="007569E8" w:rsidRPr="009E59AB" w:rsidRDefault="007569E8" w:rsidP="00876F8B">
            <w:pPr>
              <w:jc w:val="center"/>
              <w:rPr>
                <w:rFonts w:ascii="Arial" w:hAnsi="Arial" w:cs="Arial"/>
                <w:b/>
                <w:sz w:val="20"/>
                <w:szCs w:val="20"/>
              </w:rPr>
            </w:pPr>
            <w:r w:rsidRPr="009E59AB">
              <w:rPr>
                <w:rFonts w:ascii="Arial" w:hAnsi="Arial" w:cs="Arial"/>
                <w:b/>
                <w:sz w:val="20"/>
                <w:szCs w:val="20"/>
              </w:rPr>
              <w:t>Tick applicable products</w:t>
            </w:r>
          </w:p>
        </w:tc>
      </w:tr>
      <w:tr w:rsidR="00391B18" w:rsidRPr="009E59AB" w14:paraId="3D353BDF" w14:textId="77777777" w:rsidTr="008E2D91">
        <w:trPr>
          <w:gridAfter w:val="1"/>
          <w:wAfter w:w="6" w:type="dxa"/>
        </w:trPr>
        <w:tc>
          <w:tcPr>
            <w:tcW w:w="3369" w:type="dxa"/>
            <w:gridSpan w:val="2"/>
            <w:vMerge/>
            <w:shd w:val="clear" w:color="auto" w:fill="D9D9D9" w:themeFill="background1" w:themeFillShade="D9"/>
            <w:vAlign w:val="center"/>
          </w:tcPr>
          <w:p w14:paraId="4199F4EB" w14:textId="77777777" w:rsidR="00391B18" w:rsidRPr="009E59AB" w:rsidRDefault="00391B18" w:rsidP="00876F8B">
            <w:pPr>
              <w:jc w:val="center"/>
              <w:rPr>
                <w:rFonts w:ascii="Arial" w:hAnsi="Arial" w:cs="Arial"/>
                <w:sz w:val="20"/>
                <w:szCs w:val="20"/>
              </w:rPr>
            </w:pPr>
          </w:p>
        </w:tc>
        <w:tc>
          <w:tcPr>
            <w:tcW w:w="770" w:type="dxa"/>
            <w:shd w:val="clear" w:color="auto" w:fill="D9D9D9" w:themeFill="background1" w:themeFillShade="D9"/>
            <w:vAlign w:val="center"/>
          </w:tcPr>
          <w:p w14:paraId="4A55A7A6" w14:textId="77777777" w:rsidR="00391B18" w:rsidRPr="009E59AB" w:rsidRDefault="00391B18" w:rsidP="00876F8B">
            <w:pPr>
              <w:jc w:val="center"/>
              <w:rPr>
                <w:rFonts w:ascii="Arial" w:hAnsi="Arial" w:cs="Arial"/>
                <w:sz w:val="20"/>
                <w:szCs w:val="20"/>
              </w:rPr>
            </w:pPr>
            <w:r w:rsidRPr="009E59AB">
              <w:rPr>
                <w:rFonts w:ascii="Arial" w:hAnsi="Arial" w:cs="Arial"/>
                <w:sz w:val="20"/>
                <w:szCs w:val="20"/>
              </w:rPr>
              <w:t>Shop</w:t>
            </w:r>
          </w:p>
        </w:tc>
        <w:tc>
          <w:tcPr>
            <w:tcW w:w="709" w:type="dxa"/>
            <w:shd w:val="clear" w:color="auto" w:fill="D9D9D9" w:themeFill="background1" w:themeFillShade="D9"/>
            <w:vAlign w:val="center"/>
          </w:tcPr>
          <w:p w14:paraId="530D61B2" w14:textId="77777777" w:rsidR="00391B18" w:rsidRPr="009E59AB" w:rsidRDefault="00391B18" w:rsidP="00876F8B">
            <w:pPr>
              <w:jc w:val="center"/>
              <w:rPr>
                <w:rFonts w:ascii="Arial" w:hAnsi="Arial" w:cs="Arial"/>
                <w:sz w:val="20"/>
                <w:szCs w:val="20"/>
              </w:rPr>
            </w:pPr>
            <w:r w:rsidRPr="009E59AB">
              <w:rPr>
                <w:rFonts w:ascii="Arial" w:hAnsi="Arial" w:cs="Arial"/>
                <w:sz w:val="20"/>
                <w:szCs w:val="20"/>
              </w:rPr>
              <w:t>ULP E10</w:t>
            </w:r>
          </w:p>
        </w:tc>
        <w:tc>
          <w:tcPr>
            <w:tcW w:w="850" w:type="dxa"/>
            <w:shd w:val="clear" w:color="auto" w:fill="D9D9D9" w:themeFill="background1" w:themeFillShade="D9"/>
            <w:vAlign w:val="center"/>
          </w:tcPr>
          <w:p w14:paraId="4369D410" w14:textId="77777777" w:rsidR="00391B18" w:rsidRPr="009E59AB" w:rsidRDefault="00391B18" w:rsidP="00876F8B">
            <w:pPr>
              <w:jc w:val="center"/>
              <w:rPr>
                <w:rFonts w:ascii="Arial" w:hAnsi="Arial" w:cs="Arial"/>
                <w:sz w:val="20"/>
                <w:szCs w:val="20"/>
              </w:rPr>
            </w:pPr>
            <w:r w:rsidRPr="009E59AB">
              <w:rPr>
                <w:rFonts w:ascii="Arial" w:hAnsi="Arial" w:cs="Arial"/>
                <w:sz w:val="20"/>
                <w:szCs w:val="20"/>
              </w:rPr>
              <w:t>PULP 95</w:t>
            </w:r>
          </w:p>
        </w:tc>
        <w:tc>
          <w:tcPr>
            <w:tcW w:w="851" w:type="dxa"/>
            <w:shd w:val="clear" w:color="auto" w:fill="D9D9D9" w:themeFill="background1" w:themeFillShade="D9"/>
            <w:vAlign w:val="center"/>
          </w:tcPr>
          <w:p w14:paraId="4DF940F4" w14:textId="77777777" w:rsidR="00391B18" w:rsidRPr="009E59AB" w:rsidRDefault="00391B18" w:rsidP="00876F8B">
            <w:pPr>
              <w:jc w:val="center"/>
              <w:rPr>
                <w:rFonts w:ascii="Arial" w:hAnsi="Arial" w:cs="Arial"/>
                <w:sz w:val="20"/>
                <w:szCs w:val="20"/>
              </w:rPr>
            </w:pPr>
            <w:r w:rsidRPr="009E59AB">
              <w:rPr>
                <w:rFonts w:ascii="Arial" w:hAnsi="Arial" w:cs="Arial"/>
                <w:sz w:val="20"/>
                <w:szCs w:val="20"/>
              </w:rPr>
              <w:t>PULP 98</w:t>
            </w:r>
          </w:p>
        </w:tc>
        <w:tc>
          <w:tcPr>
            <w:tcW w:w="709" w:type="dxa"/>
            <w:shd w:val="clear" w:color="auto" w:fill="D9D9D9" w:themeFill="background1" w:themeFillShade="D9"/>
            <w:vAlign w:val="center"/>
          </w:tcPr>
          <w:p w14:paraId="4441715B" w14:textId="77777777" w:rsidR="00391B18" w:rsidRPr="009E59AB" w:rsidRDefault="00391B18" w:rsidP="00876F8B">
            <w:pPr>
              <w:jc w:val="center"/>
              <w:rPr>
                <w:rFonts w:ascii="Arial" w:hAnsi="Arial" w:cs="Arial"/>
                <w:sz w:val="20"/>
                <w:szCs w:val="20"/>
              </w:rPr>
            </w:pPr>
            <w:r w:rsidRPr="009E59AB">
              <w:rPr>
                <w:rFonts w:ascii="Arial" w:hAnsi="Arial" w:cs="Arial"/>
                <w:sz w:val="20"/>
                <w:szCs w:val="20"/>
              </w:rPr>
              <w:t xml:space="preserve">Diesel </w:t>
            </w:r>
          </w:p>
        </w:tc>
        <w:tc>
          <w:tcPr>
            <w:tcW w:w="708" w:type="dxa"/>
            <w:shd w:val="clear" w:color="auto" w:fill="D9D9D9" w:themeFill="background1" w:themeFillShade="D9"/>
            <w:vAlign w:val="center"/>
          </w:tcPr>
          <w:p w14:paraId="6E3DB3FE" w14:textId="140760D3" w:rsidR="00391B18" w:rsidRPr="009E59AB" w:rsidRDefault="00391B18" w:rsidP="00876F8B">
            <w:pPr>
              <w:jc w:val="center"/>
              <w:rPr>
                <w:rFonts w:ascii="Arial" w:hAnsi="Arial" w:cs="Arial"/>
                <w:sz w:val="20"/>
                <w:szCs w:val="20"/>
              </w:rPr>
            </w:pPr>
            <w:r w:rsidRPr="009E59AB">
              <w:rPr>
                <w:rFonts w:ascii="Arial" w:hAnsi="Arial" w:cs="Arial"/>
                <w:sz w:val="20"/>
                <w:szCs w:val="20"/>
              </w:rPr>
              <w:t>V</w:t>
            </w:r>
            <w:r w:rsidR="0053123C" w:rsidRPr="009E59AB">
              <w:rPr>
                <w:rFonts w:ascii="Arial" w:hAnsi="Arial" w:cs="Arial"/>
                <w:sz w:val="20"/>
                <w:szCs w:val="20"/>
              </w:rPr>
              <w:t>P diesel</w:t>
            </w:r>
          </w:p>
        </w:tc>
        <w:tc>
          <w:tcPr>
            <w:tcW w:w="709" w:type="dxa"/>
            <w:shd w:val="clear" w:color="auto" w:fill="D9D9D9" w:themeFill="background1" w:themeFillShade="D9"/>
            <w:vAlign w:val="center"/>
          </w:tcPr>
          <w:p w14:paraId="502F11EE" w14:textId="77777777" w:rsidR="00391B18" w:rsidRPr="009E59AB" w:rsidRDefault="00391B18" w:rsidP="00876F8B">
            <w:pPr>
              <w:jc w:val="center"/>
              <w:rPr>
                <w:rFonts w:ascii="Arial" w:hAnsi="Arial" w:cs="Arial"/>
                <w:sz w:val="20"/>
                <w:szCs w:val="20"/>
              </w:rPr>
            </w:pPr>
            <w:r w:rsidRPr="009E59AB">
              <w:rPr>
                <w:rFonts w:ascii="Arial" w:hAnsi="Arial" w:cs="Arial"/>
                <w:sz w:val="20"/>
                <w:szCs w:val="20"/>
              </w:rPr>
              <w:t>LPG</w:t>
            </w:r>
          </w:p>
        </w:tc>
        <w:tc>
          <w:tcPr>
            <w:tcW w:w="771" w:type="dxa"/>
            <w:shd w:val="clear" w:color="auto" w:fill="D9D9D9" w:themeFill="background1" w:themeFillShade="D9"/>
            <w:vAlign w:val="center"/>
          </w:tcPr>
          <w:p w14:paraId="38CFBEA3" w14:textId="77777777" w:rsidR="00391B18" w:rsidRPr="009E59AB" w:rsidRDefault="00391B18" w:rsidP="00876F8B">
            <w:pPr>
              <w:jc w:val="center"/>
              <w:rPr>
                <w:rFonts w:ascii="Arial" w:hAnsi="Arial" w:cs="Arial"/>
                <w:sz w:val="20"/>
                <w:szCs w:val="20"/>
              </w:rPr>
            </w:pPr>
            <w:r w:rsidRPr="009E59AB">
              <w:rPr>
                <w:rFonts w:ascii="Arial" w:hAnsi="Arial" w:cs="Arial"/>
                <w:sz w:val="20"/>
                <w:szCs w:val="20"/>
              </w:rPr>
              <w:t>Oils</w:t>
            </w:r>
          </w:p>
        </w:tc>
        <w:tc>
          <w:tcPr>
            <w:tcW w:w="1156" w:type="dxa"/>
            <w:shd w:val="clear" w:color="auto" w:fill="D9D9D9" w:themeFill="background1" w:themeFillShade="D9"/>
            <w:vAlign w:val="center"/>
          </w:tcPr>
          <w:p w14:paraId="14D151A1" w14:textId="77777777" w:rsidR="00391B18" w:rsidRPr="009E59AB" w:rsidRDefault="00391B18" w:rsidP="00876F8B">
            <w:pPr>
              <w:jc w:val="center"/>
              <w:rPr>
                <w:rFonts w:ascii="Arial" w:hAnsi="Arial" w:cs="Arial"/>
                <w:sz w:val="20"/>
                <w:szCs w:val="20"/>
              </w:rPr>
            </w:pPr>
            <w:r w:rsidRPr="009E59AB">
              <w:rPr>
                <w:rFonts w:ascii="Arial" w:hAnsi="Arial" w:cs="Arial"/>
                <w:sz w:val="20"/>
                <w:szCs w:val="20"/>
              </w:rPr>
              <w:t xml:space="preserve">All </w:t>
            </w:r>
            <w:r w:rsidRPr="009E59AB">
              <w:rPr>
                <w:rFonts w:ascii="Arial" w:hAnsi="Arial" w:cs="Arial"/>
                <w:sz w:val="20"/>
                <w:szCs w:val="20"/>
              </w:rPr>
              <w:br/>
              <w:t>(incl shop)</w:t>
            </w:r>
          </w:p>
        </w:tc>
      </w:tr>
      <w:tr w:rsidR="00497E45" w:rsidRPr="009E59AB" w14:paraId="5DA764FD" w14:textId="77777777" w:rsidTr="00497E45">
        <w:trPr>
          <w:gridAfter w:val="1"/>
          <w:wAfter w:w="6" w:type="dxa"/>
        </w:trPr>
        <w:tc>
          <w:tcPr>
            <w:tcW w:w="454" w:type="dxa"/>
            <w:vAlign w:val="center"/>
          </w:tcPr>
          <w:p w14:paraId="364C05A2" w14:textId="77777777" w:rsidR="00497E45" w:rsidRPr="009E59AB" w:rsidRDefault="00497E45" w:rsidP="00497E45">
            <w:pPr>
              <w:pStyle w:val="ListParagraph"/>
              <w:ind w:left="0"/>
              <w:jc w:val="center"/>
              <w:rPr>
                <w:rFonts w:ascii="Arial" w:hAnsi="Arial" w:cs="Arial"/>
                <w:sz w:val="20"/>
                <w:szCs w:val="20"/>
              </w:rPr>
            </w:pPr>
            <w:r w:rsidRPr="009E59AB">
              <w:rPr>
                <w:rFonts w:ascii="Arial" w:hAnsi="Arial" w:cs="Arial"/>
                <w:sz w:val="20"/>
                <w:szCs w:val="20"/>
              </w:rPr>
              <w:t>1</w:t>
            </w:r>
          </w:p>
        </w:tc>
        <w:tc>
          <w:tcPr>
            <w:tcW w:w="2915" w:type="dxa"/>
            <w:vAlign w:val="center"/>
          </w:tcPr>
          <w:p w14:paraId="1D80F98F" w14:textId="77777777" w:rsidR="00497E45" w:rsidRPr="009E59AB" w:rsidRDefault="00497E45" w:rsidP="00E808B1">
            <w:pPr>
              <w:rPr>
                <w:rFonts w:ascii="Arial" w:hAnsi="Arial" w:cs="Arial"/>
                <w:sz w:val="20"/>
                <w:szCs w:val="20"/>
              </w:rPr>
            </w:pPr>
          </w:p>
        </w:tc>
        <w:tc>
          <w:tcPr>
            <w:tcW w:w="770" w:type="dxa"/>
            <w:vAlign w:val="center"/>
          </w:tcPr>
          <w:p w14:paraId="77F2B764" w14:textId="77777777" w:rsidR="00497E45" w:rsidRPr="009E59AB" w:rsidRDefault="00497E45" w:rsidP="00E808B1">
            <w:pPr>
              <w:rPr>
                <w:rFonts w:ascii="Arial" w:hAnsi="Arial" w:cs="Arial"/>
                <w:sz w:val="20"/>
                <w:szCs w:val="20"/>
              </w:rPr>
            </w:pPr>
          </w:p>
        </w:tc>
        <w:tc>
          <w:tcPr>
            <w:tcW w:w="709" w:type="dxa"/>
            <w:vAlign w:val="center"/>
          </w:tcPr>
          <w:p w14:paraId="35726C5E" w14:textId="77777777" w:rsidR="00497E45" w:rsidRPr="009E59AB" w:rsidRDefault="00497E45" w:rsidP="00E808B1">
            <w:pPr>
              <w:rPr>
                <w:rFonts w:ascii="Arial" w:hAnsi="Arial" w:cs="Arial"/>
                <w:sz w:val="20"/>
                <w:szCs w:val="20"/>
              </w:rPr>
            </w:pPr>
          </w:p>
        </w:tc>
        <w:tc>
          <w:tcPr>
            <w:tcW w:w="850" w:type="dxa"/>
            <w:vAlign w:val="center"/>
          </w:tcPr>
          <w:p w14:paraId="01B42180" w14:textId="77777777" w:rsidR="00497E45" w:rsidRPr="009E59AB" w:rsidRDefault="00497E45" w:rsidP="00E808B1">
            <w:pPr>
              <w:rPr>
                <w:rFonts w:ascii="Arial" w:hAnsi="Arial" w:cs="Arial"/>
                <w:sz w:val="20"/>
                <w:szCs w:val="20"/>
              </w:rPr>
            </w:pPr>
          </w:p>
        </w:tc>
        <w:tc>
          <w:tcPr>
            <w:tcW w:w="851" w:type="dxa"/>
            <w:vAlign w:val="center"/>
          </w:tcPr>
          <w:p w14:paraId="7675ECAF" w14:textId="77777777" w:rsidR="00497E45" w:rsidRPr="009E59AB" w:rsidRDefault="00497E45" w:rsidP="00E808B1">
            <w:pPr>
              <w:rPr>
                <w:rFonts w:ascii="Arial" w:hAnsi="Arial" w:cs="Arial"/>
                <w:sz w:val="20"/>
                <w:szCs w:val="20"/>
              </w:rPr>
            </w:pPr>
          </w:p>
        </w:tc>
        <w:tc>
          <w:tcPr>
            <w:tcW w:w="709" w:type="dxa"/>
            <w:vAlign w:val="center"/>
          </w:tcPr>
          <w:p w14:paraId="2505F6D4" w14:textId="77777777" w:rsidR="00497E45" w:rsidRPr="009E59AB" w:rsidRDefault="00497E45" w:rsidP="00E808B1">
            <w:pPr>
              <w:rPr>
                <w:rFonts w:ascii="Arial" w:hAnsi="Arial" w:cs="Arial"/>
                <w:sz w:val="20"/>
                <w:szCs w:val="20"/>
              </w:rPr>
            </w:pPr>
          </w:p>
        </w:tc>
        <w:tc>
          <w:tcPr>
            <w:tcW w:w="708" w:type="dxa"/>
            <w:vAlign w:val="center"/>
          </w:tcPr>
          <w:p w14:paraId="70DAFA28" w14:textId="77777777" w:rsidR="00497E45" w:rsidRPr="009E59AB" w:rsidRDefault="00497E45" w:rsidP="00E808B1">
            <w:pPr>
              <w:rPr>
                <w:rFonts w:ascii="Arial" w:hAnsi="Arial" w:cs="Arial"/>
                <w:sz w:val="20"/>
                <w:szCs w:val="20"/>
              </w:rPr>
            </w:pPr>
          </w:p>
        </w:tc>
        <w:tc>
          <w:tcPr>
            <w:tcW w:w="709" w:type="dxa"/>
            <w:vAlign w:val="center"/>
          </w:tcPr>
          <w:p w14:paraId="1BBBB3E4" w14:textId="77777777" w:rsidR="00497E45" w:rsidRPr="009E59AB" w:rsidRDefault="00497E45" w:rsidP="00E808B1">
            <w:pPr>
              <w:rPr>
                <w:rFonts w:ascii="Arial" w:hAnsi="Arial" w:cs="Arial"/>
                <w:sz w:val="20"/>
                <w:szCs w:val="20"/>
              </w:rPr>
            </w:pPr>
          </w:p>
        </w:tc>
        <w:tc>
          <w:tcPr>
            <w:tcW w:w="771" w:type="dxa"/>
            <w:vAlign w:val="center"/>
          </w:tcPr>
          <w:p w14:paraId="0AF0DFEA" w14:textId="77777777" w:rsidR="00497E45" w:rsidRPr="009E59AB" w:rsidRDefault="00497E45" w:rsidP="00E808B1">
            <w:pPr>
              <w:rPr>
                <w:rFonts w:ascii="Arial" w:hAnsi="Arial" w:cs="Arial"/>
                <w:sz w:val="20"/>
                <w:szCs w:val="20"/>
              </w:rPr>
            </w:pPr>
          </w:p>
        </w:tc>
        <w:tc>
          <w:tcPr>
            <w:tcW w:w="1156" w:type="dxa"/>
            <w:vAlign w:val="center"/>
          </w:tcPr>
          <w:p w14:paraId="55CABC51" w14:textId="77777777" w:rsidR="00497E45" w:rsidRPr="009E59AB" w:rsidRDefault="00497E45" w:rsidP="00E808B1">
            <w:pPr>
              <w:rPr>
                <w:rFonts w:ascii="Arial" w:hAnsi="Arial" w:cs="Arial"/>
                <w:sz w:val="20"/>
                <w:szCs w:val="20"/>
              </w:rPr>
            </w:pPr>
          </w:p>
        </w:tc>
      </w:tr>
      <w:tr w:rsidR="00497E45" w:rsidRPr="009E59AB" w14:paraId="3B0A9AA0" w14:textId="77777777" w:rsidTr="00497E45">
        <w:trPr>
          <w:gridAfter w:val="1"/>
          <w:wAfter w:w="6" w:type="dxa"/>
        </w:trPr>
        <w:tc>
          <w:tcPr>
            <w:tcW w:w="454" w:type="dxa"/>
            <w:vAlign w:val="center"/>
          </w:tcPr>
          <w:p w14:paraId="79DA1785" w14:textId="4822AE4D" w:rsidR="00497E45" w:rsidRPr="009E59AB" w:rsidRDefault="00497E45" w:rsidP="00497E45">
            <w:pPr>
              <w:pStyle w:val="ListParagraph"/>
              <w:ind w:left="0"/>
              <w:jc w:val="center"/>
              <w:rPr>
                <w:rFonts w:ascii="Arial" w:hAnsi="Arial" w:cs="Arial"/>
                <w:sz w:val="20"/>
                <w:szCs w:val="20"/>
              </w:rPr>
            </w:pPr>
            <w:r w:rsidRPr="009E59AB">
              <w:rPr>
                <w:rFonts w:ascii="Arial" w:hAnsi="Arial" w:cs="Arial"/>
                <w:sz w:val="20"/>
                <w:szCs w:val="20"/>
              </w:rPr>
              <w:t>2</w:t>
            </w:r>
          </w:p>
        </w:tc>
        <w:tc>
          <w:tcPr>
            <w:tcW w:w="2915" w:type="dxa"/>
            <w:vAlign w:val="center"/>
          </w:tcPr>
          <w:p w14:paraId="3EC552CF" w14:textId="77777777" w:rsidR="00497E45" w:rsidRPr="009E59AB" w:rsidRDefault="00497E45" w:rsidP="00E808B1">
            <w:pPr>
              <w:rPr>
                <w:rFonts w:ascii="Arial" w:hAnsi="Arial" w:cs="Arial"/>
                <w:sz w:val="20"/>
                <w:szCs w:val="20"/>
              </w:rPr>
            </w:pPr>
          </w:p>
        </w:tc>
        <w:tc>
          <w:tcPr>
            <w:tcW w:w="770" w:type="dxa"/>
            <w:vAlign w:val="center"/>
          </w:tcPr>
          <w:p w14:paraId="3306B507" w14:textId="77777777" w:rsidR="00497E45" w:rsidRPr="009E59AB" w:rsidRDefault="00497E45" w:rsidP="00E808B1">
            <w:pPr>
              <w:rPr>
                <w:rFonts w:ascii="Arial" w:hAnsi="Arial" w:cs="Arial"/>
                <w:sz w:val="20"/>
                <w:szCs w:val="20"/>
              </w:rPr>
            </w:pPr>
          </w:p>
        </w:tc>
        <w:tc>
          <w:tcPr>
            <w:tcW w:w="709" w:type="dxa"/>
            <w:vAlign w:val="center"/>
          </w:tcPr>
          <w:p w14:paraId="235BA19D" w14:textId="77777777" w:rsidR="00497E45" w:rsidRPr="009E59AB" w:rsidRDefault="00497E45" w:rsidP="00E808B1">
            <w:pPr>
              <w:rPr>
                <w:rFonts w:ascii="Arial" w:hAnsi="Arial" w:cs="Arial"/>
                <w:sz w:val="20"/>
                <w:szCs w:val="20"/>
              </w:rPr>
            </w:pPr>
          </w:p>
        </w:tc>
        <w:tc>
          <w:tcPr>
            <w:tcW w:w="850" w:type="dxa"/>
            <w:vAlign w:val="center"/>
          </w:tcPr>
          <w:p w14:paraId="0D53D63C" w14:textId="77777777" w:rsidR="00497E45" w:rsidRPr="009E59AB" w:rsidRDefault="00497E45" w:rsidP="00E808B1">
            <w:pPr>
              <w:rPr>
                <w:rFonts w:ascii="Arial" w:hAnsi="Arial" w:cs="Arial"/>
                <w:sz w:val="20"/>
                <w:szCs w:val="20"/>
              </w:rPr>
            </w:pPr>
          </w:p>
        </w:tc>
        <w:tc>
          <w:tcPr>
            <w:tcW w:w="851" w:type="dxa"/>
            <w:vAlign w:val="center"/>
          </w:tcPr>
          <w:p w14:paraId="644E793C" w14:textId="77777777" w:rsidR="00497E45" w:rsidRPr="009E59AB" w:rsidRDefault="00497E45" w:rsidP="00E808B1">
            <w:pPr>
              <w:rPr>
                <w:rFonts w:ascii="Arial" w:hAnsi="Arial" w:cs="Arial"/>
                <w:sz w:val="20"/>
                <w:szCs w:val="20"/>
              </w:rPr>
            </w:pPr>
          </w:p>
        </w:tc>
        <w:tc>
          <w:tcPr>
            <w:tcW w:w="709" w:type="dxa"/>
            <w:vAlign w:val="center"/>
          </w:tcPr>
          <w:p w14:paraId="318DF0E7" w14:textId="77777777" w:rsidR="00497E45" w:rsidRPr="009E59AB" w:rsidRDefault="00497E45" w:rsidP="00E808B1">
            <w:pPr>
              <w:rPr>
                <w:rFonts w:ascii="Arial" w:hAnsi="Arial" w:cs="Arial"/>
                <w:sz w:val="20"/>
                <w:szCs w:val="20"/>
              </w:rPr>
            </w:pPr>
          </w:p>
        </w:tc>
        <w:tc>
          <w:tcPr>
            <w:tcW w:w="708" w:type="dxa"/>
            <w:vAlign w:val="center"/>
          </w:tcPr>
          <w:p w14:paraId="2D5F9C4B" w14:textId="77777777" w:rsidR="00497E45" w:rsidRPr="009E59AB" w:rsidRDefault="00497E45" w:rsidP="00E808B1">
            <w:pPr>
              <w:rPr>
                <w:rFonts w:ascii="Arial" w:hAnsi="Arial" w:cs="Arial"/>
                <w:sz w:val="20"/>
                <w:szCs w:val="20"/>
              </w:rPr>
            </w:pPr>
          </w:p>
        </w:tc>
        <w:tc>
          <w:tcPr>
            <w:tcW w:w="709" w:type="dxa"/>
            <w:vAlign w:val="center"/>
          </w:tcPr>
          <w:p w14:paraId="47FBC2EF" w14:textId="77777777" w:rsidR="00497E45" w:rsidRPr="009E59AB" w:rsidRDefault="00497E45" w:rsidP="00E808B1">
            <w:pPr>
              <w:rPr>
                <w:rFonts w:ascii="Arial" w:hAnsi="Arial" w:cs="Arial"/>
                <w:sz w:val="20"/>
                <w:szCs w:val="20"/>
              </w:rPr>
            </w:pPr>
          </w:p>
        </w:tc>
        <w:tc>
          <w:tcPr>
            <w:tcW w:w="771" w:type="dxa"/>
            <w:vAlign w:val="center"/>
          </w:tcPr>
          <w:p w14:paraId="207234ED" w14:textId="77777777" w:rsidR="00497E45" w:rsidRPr="009E59AB" w:rsidRDefault="00497E45" w:rsidP="00E808B1">
            <w:pPr>
              <w:rPr>
                <w:rFonts w:ascii="Arial" w:hAnsi="Arial" w:cs="Arial"/>
                <w:sz w:val="20"/>
                <w:szCs w:val="20"/>
              </w:rPr>
            </w:pPr>
          </w:p>
        </w:tc>
        <w:tc>
          <w:tcPr>
            <w:tcW w:w="1156" w:type="dxa"/>
            <w:vAlign w:val="center"/>
          </w:tcPr>
          <w:p w14:paraId="5865235D" w14:textId="77777777" w:rsidR="00497E45" w:rsidRPr="009E59AB" w:rsidRDefault="00497E45" w:rsidP="00E808B1">
            <w:pPr>
              <w:rPr>
                <w:rFonts w:ascii="Arial" w:hAnsi="Arial" w:cs="Arial"/>
                <w:sz w:val="20"/>
                <w:szCs w:val="20"/>
              </w:rPr>
            </w:pPr>
          </w:p>
        </w:tc>
      </w:tr>
      <w:tr w:rsidR="00497E45" w:rsidRPr="009E59AB" w14:paraId="0047056C" w14:textId="77777777" w:rsidTr="00497E45">
        <w:trPr>
          <w:gridAfter w:val="1"/>
          <w:wAfter w:w="6" w:type="dxa"/>
        </w:trPr>
        <w:tc>
          <w:tcPr>
            <w:tcW w:w="454" w:type="dxa"/>
            <w:vAlign w:val="center"/>
          </w:tcPr>
          <w:p w14:paraId="20DABEEC" w14:textId="75859922" w:rsidR="00497E45" w:rsidRPr="009E59AB" w:rsidRDefault="00497E45" w:rsidP="00497E45">
            <w:pPr>
              <w:pStyle w:val="ListParagraph"/>
              <w:ind w:left="0"/>
              <w:jc w:val="center"/>
              <w:rPr>
                <w:rFonts w:ascii="Arial" w:hAnsi="Arial" w:cs="Arial"/>
                <w:sz w:val="20"/>
                <w:szCs w:val="20"/>
              </w:rPr>
            </w:pPr>
            <w:r w:rsidRPr="009E59AB">
              <w:rPr>
                <w:rFonts w:ascii="Arial" w:hAnsi="Arial" w:cs="Arial"/>
                <w:sz w:val="20"/>
                <w:szCs w:val="20"/>
              </w:rPr>
              <w:t>3</w:t>
            </w:r>
          </w:p>
        </w:tc>
        <w:tc>
          <w:tcPr>
            <w:tcW w:w="2915" w:type="dxa"/>
            <w:vAlign w:val="center"/>
          </w:tcPr>
          <w:p w14:paraId="02DB3290" w14:textId="77777777" w:rsidR="00497E45" w:rsidRPr="009E59AB" w:rsidRDefault="00497E45" w:rsidP="00E808B1">
            <w:pPr>
              <w:rPr>
                <w:rFonts w:ascii="Arial" w:hAnsi="Arial" w:cs="Arial"/>
                <w:sz w:val="20"/>
                <w:szCs w:val="20"/>
              </w:rPr>
            </w:pPr>
          </w:p>
        </w:tc>
        <w:tc>
          <w:tcPr>
            <w:tcW w:w="770" w:type="dxa"/>
            <w:vAlign w:val="center"/>
          </w:tcPr>
          <w:p w14:paraId="2E2F7516" w14:textId="77777777" w:rsidR="00497E45" w:rsidRPr="009E59AB" w:rsidRDefault="00497E45" w:rsidP="00E808B1">
            <w:pPr>
              <w:rPr>
                <w:rFonts w:ascii="Arial" w:hAnsi="Arial" w:cs="Arial"/>
                <w:sz w:val="20"/>
                <w:szCs w:val="20"/>
              </w:rPr>
            </w:pPr>
          </w:p>
        </w:tc>
        <w:tc>
          <w:tcPr>
            <w:tcW w:w="709" w:type="dxa"/>
            <w:vAlign w:val="center"/>
          </w:tcPr>
          <w:p w14:paraId="6DAB9E5D" w14:textId="77777777" w:rsidR="00497E45" w:rsidRPr="009E59AB" w:rsidRDefault="00497E45" w:rsidP="00E808B1">
            <w:pPr>
              <w:rPr>
                <w:rFonts w:ascii="Arial" w:hAnsi="Arial" w:cs="Arial"/>
                <w:sz w:val="20"/>
                <w:szCs w:val="20"/>
              </w:rPr>
            </w:pPr>
          </w:p>
        </w:tc>
        <w:tc>
          <w:tcPr>
            <w:tcW w:w="850" w:type="dxa"/>
            <w:vAlign w:val="center"/>
          </w:tcPr>
          <w:p w14:paraId="6BE750AA" w14:textId="77777777" w:rsidR="00497E45" w:rsidRPr="009E59AB" w:rsidRDefault="00497E45" w:rsidP="00E808B1">
            <w:pPr>
              <w:rPr>
                <w:rFonts w:ascii="Arial" w:hAnsi="Arial" w:cs="Arial"/>
                <w:sz w:val="20"/>
                <w:szCs w:val="20"/>
              </w:rPr>
            </w:pPr>
          </w:p>
        </w:tc>
        <w:tc>
          <w:tcPr>
            <w:tcW w:w="851" w:type="dxa"/>
            <w:vAlign w:val="center"/>
          </w:tcPr>
          <w:p w14:paraId="240E85C4" w14:textId="77777777" w:rsidR="00497E45" w:rsidRPr="009E59AB" w:rsidRDefault="00497E45" w:rsidP="00E808B1">
            <w:pPr>
              <w:rPr>
                <w:rFonts w:ascii="Arial" w:hAnsi="Arial" w:cs="Arial"/>
                <w:sz w:val="20"/>
                <w:szCs w:val="20"/>
              </w:rPr>
            </w:pPr>
          </w:p>
        </w:tc>
        <w:tc>
          <w:tcPr>
            <w:tcW w:w="709" w:type="dxa"/>
            <w:vAlign w:val="center"/>
          </w:tcPr>
          <w:p w14:paraId="5C2E7B5B" w14:textId="77777777" w:rsidR="00497E45" w:rsidRPr="009E59AB" w:rsidRDefault="00497E45" w:rsidP="00E808B1">
            <w:pPr>
              <w:rPr>
                <w:rFonts w:ascii="Arial" w:hAnsi="Arial" w:cs="Arial"/>
                <w:sz w:val="20"/>
                <w:szCs w:val="20"/>
              </w:rPr>
            </w:pPr>
          </w:p>
        </w:tc>
        <w:tc>
          <w:tcPr>
            <w:tcW w:w="708" w:type="dxa"/>
            <w:vAlign w:val="center"/>
          </w:tcPr>
          <w:p w14:paraId="7E3F3303" w14:textId="77777777" w:rsidR="00497E45" w:rsidRPr="009E59AB" w:rsidRDefault="00497E45" w:rsidP="00E808B1">
            <w:pPr>
              <w:rPr>
                <w:rFonts w:ascii="Arial" w:hAnsi="Arial" w:cs="Arial"/>
                <w:sz w:val="20"/>
                <w:szCs w:val="20"/>
              </w:rPr>
            </w:pPr>
          </w:p>
        </w:tc>
        <w:tc>
          <w:tcPr>
            <w:tcW w:w="709" w:type="dxa"/>
            <w:vAlign w:val="center"/>
          </w:tcPr>
          <w:p w14:paraId="5994FBF0" w14:textId="77777777" w:rsidR="00497E45" w:rsidRPr="009E59AB" w:rsidRDefault="00497E45" w:rsidP="00E808B1">
            <w:pPr>
              <w:rPr>
                <w:rFonts w:ascii="Arial" w:hAnsi="Arial" w:cs="Arial"/>
                <w:sz w:val="20"/>
                <w:szCs w:val="20"/>
              </w:rPr>
            </w:pPr>
          </w:p>
        </w:tc>
        <w:tc>
          <w:tcPr>
            <w:tcW w:w="771" w:type="dxa"/>
            <w:vAlign w:val="center"/>
          </w:tcPr>
          <w:p w14:paraId="43921E26" w14:textId="77777777" w:rsidR="00497E45" w:rsidRPr="009E59AB" w:rsidRDefault="00497E45" w:rsidP="00E808B1">
            <w:pPr>
              <w:rPr>
                <w:rFonts w:ascii="Arial" w:hAnsi="Arial" w:cs="Arial"/>
                <w:sz w:val="20"/>
                <w:szCs w:val="20"/>
              </w:rPr>
            </w:pPr>
          </w:p>
        </w:tc>
        <w:tc>
          <w:tcPr>
            <w:tcW w:w="1156" w:type="dxa"/>
            <w:vAlign w:val="center"/>
          </w:tcPr>
          <w:p w14:paraId="579B6A3A" w14:textId="77777777" w:rsidR="00497E45" w:rsidRPr="009E59AB" w:rsidRDefault="00497E45" w:rsidP="00E808B1">
            <w:pPr>
              <w:rPr>
                <w:rFonts w:ascii="Arial" w:hAnsi="Arial" w:cs="Arial"/>
                <w:sz w:val="20"/>
                <w:szCs w:val="20"/>
              </w:rPr>
            </w:pPr>
          </w:p>
        </w:tc>
      </w:tr>
      <w:tr w:rsidR="00497E45" w:rsidRPr="009E59AB" w14:paraId="04309B93" w14:textId="77777777" w:rsidTr="00497E45">
        <w:trPr>
          <w:gridAfter w:val="1"/>
          <w:wAfter w:w="6" w:type="dxa"/>
        </w:trPr>
        <w:tc>
          <w:tcPr>
            <w:tcW w:w="454" w:type="dxa"/>
            <w:vAlign w:val="center"/>
          </w:tcPr>
          <w:p w14:paraId="3FA7A540" w14:textId="2150B367" w:rsidR="00497E45" w:rsidRPr="009E59AB" w:rsidRDefault="00497E45" w:rsidP="00497E45">
            <w:pPr>
              <w:pStyle w:val="ListParagraph"/>
              <w:ind w:left="0"/>
              <w:jc w:val="center"/>
              <w:rPr>
                <w:rFonts w:ascii="Arial" w:hAnsi="Arial" w:cs="Arial"/>
                <w:sz w:val="20"/>
                <w:szCs w:val="20"/>
              </w:rPr>
            </w:pPr>
            <w:r w:rsidRPr="009E59AB">
              <w:rPr>
                <w:rFonts w:ascii="Arial" w:hAnsi="Arial" w:cs="Arial"/>
                <w:sz w:val="20"/>
                <w:szCs w:val="20"/>
              </w:rPr>
              <w:t>4</w:t>
            </w:r>
          </w:p>
        </w:tc>
        <w:tc>
          <w:tcPr>
            <w:tcW w:w="2915" w:type="dxa"/>
            <w:vAlign w:val="center"/>
          </w:tcPr>
          <w:p w14:paraId="1D7B57C1" w14:textId="77777777" w:rsidR="00497E45" w:rsidRPr="009E59AB" w:rsidRDefault="00497E45" w:rsidP="00E808B1">
            <w:pPr>
              <w:rPr>
                <w:rFonts w:ascii="Arial" w:hAnsi="Arial" w:cs="Arial"/>
                <w:sz w:val="20"/>
                <w:szCs w:val="20"/>
              </w:rPr>
            </w:pPr>
          </w:p>
        </w:tc>
        <w:tc>
          <w:tcPr>
            <w:tcW w:w="770" w:type="dxa"/>
            <w:vAlign w:val="center"/>
          </w:tcPr>
          <w:p w14:paraId="1FE23E43" w14:textId="77777777" w:rsidR="00497E45" w:rsidRPr="009E59AB" w:rsidRDefault="00497E45" w:rsidP="00E808B1">
            <w:pPr>
              <w:rPr>
                <w:rFonts w:ascii="Arial" w:hAnsi="Arial" w:cs="Arial"/>
                <w:sz w:val="20"/>
                <w:szCs w:val="20"/>
              </w:rPr>
            </w:pPr>
          </w:p>
        </w:tc>
        <w:tc>
          <w:tcPr>
            <w:tcW w:w="709" w:type="dxa"/>
            <w:vAlign w:val="center"/>
          </w:tcPr>
          <w:p w14:paraId="457B5E31" w14:textId="77777777" w:rsidR="00497E45" w:rsidRPr="009E59AB" w:rsidRDefault="00497E45" w:rsidP="00E808B1">
            <w:pPr>
              <w:rPr>
                <w:rFonts w:ascii="Arial" w:hAnsi="Arial" w:cs="Arial"/>
                <w:sz w:val="20"/>
                <w:szCs w:val="20"/>
              </w:rPr>
            </w:pPr>
          </w:p>
        </w:tc>
        <w:tc>
          <w:tcPr>
            <w:tcW w:w="850" w:type="dxa"/>
            <w:vAlign w:val="center"/>
          </w:tcPr>
          <w:p w14:paraId="28D94D14" w14:textId="77777777" w:rsidR="00497E45" w:rsidRPr="009E59AB" w:rsidRDefault="00497E45" w:rsidP="00E808B1">
            <w:pPr>
              <w:rPr>
                <w:rFonts w:ascii="Arial" w:hAnsi="Arial" w:cs="Arial"/>
                <w:sz w:val="20"/>
                <w:szCs w:val="20"/>
              </w:rPr>
            </w:pPr>
          </w:p>
        </w:tc>
        <w:tc>
          <w:tcPr>
            <w:tcW w:w="851" w:type="dxa"/>
            <w:vAlign w:val="center"/>
          </w:tcPr>
          <w:p w14:paraId="336EB27C" w14:textId="77777777" w:rsidR="00497E45" w:rsidRPr="009E59AB" w:rsidRDefault="00497E45" w:rsidP="00E808B1">
            <w:pPr>
              <w:rPr>
                <w:rFonts w:ascii="Arial" w:hAnsi="Arial" w:cs="Arial"/>
                <w:sz w:val="20"/>
                <w:szCs w:val="20"/>
              </w:rPr>
            </w:pPr>
          </w:p>
        </w:tc>
        <w:tc>
          <w:tcPr>
            <w:tcW w:w="709" w:type="dxa"/>
            <w:vAlign w:val="center"/>
          </w:tcPr>
          <w:p w14:paraId="38C21E0F" w14:textId="77777777" w:rsidR="00497E45" w:rsidRPr="009E59AB" w:rsidRDefault="00497E45" w:rsidP="00E808B1">
            <w:pPr>
              <w:rPr>
                <w:rFonts w:ascii="Arial" w:hAnsi="Arial" w:cs="Arial"/>
                <w:sz w:val="20"/>
                <w:szCs w:val="20"/>
              </w:rPr>
            </w:pPr>
          </w:p>
        </w:tc>
        <w:tc>
          <w:tcPr>
            <w:tcW w:w="708" w:type="dxa"/>
            <w:vAlign w:val="center"/>
          </w:tcPr>
          <w:p w14:paraId="0A07E538" w14:textId="77777777" w:rsidR="00497E45" w:rsidRPr="009E59AB" w:rsidRDefault="00497E45" w:rsidP="00E808B1">
            <w:pPr>
              <w:rPr>
                <w:rFonts w:ascii="Arial" w:hAnsi="Arial" w:cs="Arial"/>
                <w:sz w:val="20"/>
                <w:szCs w:val="20"/>
              </w:rPr>
            </w:pPr>
          </w:p>
        </w:tc>
        <w:tc>
          <w:tcPr>
            <w:tcW w:w="709" w:type="dxa"/>
            <w:vAlign w:val="center"/>
          </w:tcPr>
          <w:p w14:paraId="6BF1388F" w14:textId="77777777" w:rsidR="00497E45" w:rsidRPr="009E59AB" w:rsidRDefault="00497E45" w:rsidP="00E808B1">
            <w:pPr>
              <w:rPr>
                <w:rFonts w:ascii="Arial" w:hAnsi="Arial" w:cs="Arial"/>
                <w:sz w:val="20"/>
                <w:szCs w:val="20"/>
              </w:rPr>
            </w:pPr>
          </w:p>
        </w:tc>
        <w:tc>
          <w:tcPr>
            <w:tcW w:w="771" w:type="dxa"/>
            <w:vAlign w:val="center"/>
          </w:tcPr>
          <w:p w14:paraId="2013AE07" w14:textId="77777777" w:rsidR="00497E45" w:rsidRPr="009E59AB" w:rsidRDefault="00497E45" w:rsidP="00E808B1">
            <w:pPr>
              <w:rPr>
                <w:rFonts w:ascii="Arial" w:hAnsi="Arial" w:cs="Arial"/>
                <w:sz w:val="20"/>
                <w:szCs w:val="20"/>
              </w:rPr>
            </w:pPr>
          </w:p>
        </w:tc>
        <w:tc>
          <w:tcPr>
            <w:tcW w:w="1156" w:type="dxa"/>
            <w:vAlign w:val="center"/>
          </w:tcPr>
          <w:p w14:paraId="2E08018F" w14:textId="77777777" w:rsidR="00497E45" w:rsidRPr="009E59AB" w:rsidRDefault="00497E45" w:rsidP="00E808B1">
            <w:pPr>
              <w:rPr>
                <w:rFonts w:ascii="Arial" w:hAnsi="Arial" w:cs="Arial"/>
                <w:sz w:val="20"/>
                <w:szCs w:val="20"/>
              </w:rPr>
            </w:pPr>
          </w:p>
        </w:tc>
      </w:tr>
      <w:tr w:rsidR="00497E45" w:rsidRPr="009E59AB" w14:paraId="38665048" w14:textId="77777777" w:rsidTr="00497E45">
        <w:trPr>
          <w:gridAfter w:val="1"/>
          <w:wAfter w:w="6" w:type="dxa"/>
        </w:trPr>
        <w:tc>
          <w:tcPr>
            <w:tcW w:w="454" w:type="dxa"/>
            <w:vAlign w:val="center"/>
          </w:tcPr>
          <w:p w14:paraId="57CD1AF6" w14:textId="6AB7CAB5" w:rsidR="00497E45" w:rsidRPr="009E59AB" w:rsidRDefault="00497E45" w:rsidP="00497E45">
            <w:pPr>
              <w:pStyle w:val="ListParagraph"/>
              <w:ind w:left="0"/>
              <w:jc w:val="center"/>
              <w:rPr>
                <w:rFonts w:ascii="Arial" w:hAnsi="Arial" w:cs="Arial"/>
                <w:sz w:val="20"/>
                <w:szCs w:val="20"/>
              </w:rPr>
            </w:pPr>
            <w:r w:rsidRPr="009E59AB">
              <w:rPr>
                <w:rFonts w:ascii="Arial" w:hAnsi="Arial" w:cs="Arial"/>
                <w:sz w:val="20"/>
                <w:szCs w:val="20"/>
              </w:rPr>
              <w:t>5</w:t>
            </w:r>
          </w:p>
        </w:tc>
        <w:tc>
          <w:tcPr>
            <w:tcW w:w="2915" w:type="dxa"/>
            <w:vAlign w:val="center"/>
          </w:tcPr>
          <w:p w14:paraId="729030EC" w14:textId="77777777" w:rsidR="00497E45" w:rsidRPr="009E59AB" w:rsidRDefault="00497E45" w:rsidP="00E808B1">
            <w:pPr>
              <w:rPr>
                <w:rFonts w:ascii="Arial" w:hAnsi="Arial" w:cs="Arial"/>
                <w:sz w:val="20"/>
                <w:szCs w:val="20"/>
              </w:rPr>
            </w:pPr>
          </w:p>
        </w:tc>
        <w:tc>
          <w:tcPr>
            <w:tcW w:w="770" w:type="dxa"/>
            <w:vAlign w:val="center"/>
          </w:tcPr>
          <w:p w14:paraId="20B1BA9C" w14:textId="77777777" w:rsidR="00497E45" w:rsidRPr="009E59AB" w:rsidRDefault="00497E45" w:rsidP="00E808B1">
            <w:pPr>
              <w:rPr>
                <w:rFonts w:ascii="Arial" w:hAnsi="Arial" w:cs="Arial"/>
                <w:sz w:val="20"/>
                <w:szCs w:val="20"/>
              </w:rPr>
            </w:pPr>
          </w:p>
        </w:tc>
        <w:tc>
          <w:tcPr>
            <w:tcW w:w="709" w:type="dxa"/>
            <w:vAlign w:val="center"/>
          </w:tcPr>
          <w:p w14:paraId="5D50A34D" w14:textId="77777777" w:rsidR="00497E45" w:rsidRPr="009E59AB" w:rsidRDefault="00497E45" w:rsidP="00E808B1">
            <w:pPr>
              <w:rPr>
                <w:rFonts w:ascii="Arial" w:hAnsi="Arial" w:cs="Arial"/>
                <w:sz w:val="20"/>
                <w:szCs w:val="20"/>
              </w:rPr>
            </w:pPr>
          </w:p>
        </w:tc>
        <w:tc>
          <w:tcPr>
            <w:tcW w:w="850" w:type="dxa"/>
            <w:vAlign w:val="center"/>
          </w:tcPr>
          <w:p w14:paraId="79959663" w14:textId="77777777" w:rsidR="00497E45" w:rsidRPr="009E59AB" w:rsidRDefault="00497E45" w:rsidP="00E808B1">
            <w:pPr>
              <w:rPr>
                <w:rFonts w:ascii="Arial" w:hAnsi="Arial" w:cs="Arial"/>
                <w:sz w:val="20"/>
                <w:szCs w:val="20"/>
              </w:rPr>
            </w:pPr>
          </w:p>
        </w:tc>
        <w:tc>
          <w:tcPr>
            <w:tcW w:w="851" w:type="dxa"/>
            <w:vAlign w:val="center"/>
          </w:tcPr>
          <w:p w14:paraId="7AB756DC" w14:textId="77777777" w:rsidR="00497E45" w:rsidRPr="009E59AB" w:rsidRDefault="00497E45" w:rsidP="00E808B1">
            <w:pPr>
              <w:rPr>
                <w:rFonts w:ascii="Arial" w:hAnsi="Arial" w:cs="Arial"/>
                <w:sz w:val="20"/>
                <w:szCs w:val="20"/>
              </w:rPr>
            </w:pPr>
          </w:p>
        </w:tc>
        <w:tc>
          <w:tcPr>
            <w:tcW w:w="709" w:type="dxa"/>
            <w:vAlign w:val="center"/>
          </w:tcPr>
          <w:p w14:paraId="668C42B6" w14:textId="77777777" w:rsidR="00497E45" w:rsidRPr="009E59AB" w:rsidRDefault="00497E45" w:rsidP="00E808B1">
            <w:pPr>
              <w:rPr>
                <w:rFonts w:ascii="Arial" w:hAnsi="Arial" w:cs="Arial"/>
                <w:sz w:val="20"/>
                <w:szCs w:val="20"/>
              </w:rPr>
            </w:pPr>
          </w:p>
        </w:tc>
        <w:tc>
          <w:tcPr>
            <w:tcW w:w="708" w:type="dxa"/>
            <w:vAlign w:val="center"/>
          </w:tcPr>
          <w:p w14:paraId="2DE825A5" w14:textId="77777777" w:rsidR="00497E45" w:rsidRPr="009E59AB" w:rsidRDefault="00497E45" w:rsidP="00E808B1">
            <w:pPr>
              <w:rPr>
                <w:rFonts w:ascii="Arial" w:hAnsi="Arial" w:cs="Arial"/>
                <w:sz w:val="20"/>
                <w:szCs w:val="20"/>
              </w:rPr>
            </w:pPr>
          </w:p>
        </w:tc>
        <w:tc>
          <w:tcPr>
            <w:tcW w:w="709" w:type="dxa"/>
            <w:vAlign w:val="center"/>
          </w:tcPr>
          <w:p w14:paraId="3DF90980" w14:textId="77777777" w:rsidR="00497E45" w:rsidRPr="009E59AB" w:rsidRDefault="00497E45" w:rsidP="00E808B1">
            <w:pPr>
              <w:rPr>
                <w:rFonts w:ascii="Arial" w:hAnsi="Arial" w:cs="Arial"/>
                <w:sz w:val="20"/>
                <w:szCs w:val="20"/>
              </w:rPr>
            </w:pPr>
          </w:p>
        </w:tc>
        <w:tc>
          <w:tcPr>
            <w:tcW w:w="771" w:type="dxa"/>
            <w:vAlign w:val="center"/>
          </w:tcPr>
          <w:p w14:paraId="15EE562F" w14:textId="77777777" w:rsidR="00497E45" w:rsidRPr="009E59AB" w:rsidRDefault="00497E45" w:rsidP="00E808B1">
            <w:pPr>
              <w:rPr>
                <w:rFonts w:ascii="Arial" w:hAnsi="Arial" w:cs="Arial"/>
                <w:sz w:val="20"/>
                <w:szCs w:val="20"/>
              </w:rPr>
            </w:pPr>
          </w:p>
        </w:tc>
        <w:tc>
          <w:tcPr>
            <w:tcW w:w="1156" w:type="dxa"/>
            <w:vAlign w:val="center"/>
          </w:tcPr>
          <w:p w14:paraId="736D0504" w14:textId="77777777" w:rsidR="00497E45" w:rsidRPr="009E59AB" w:rsidRDefault="00497E45" w:rsidP="00E808B1">
            <w:pPr>
              <w:rPr>
                <w:rFonts w:ascii="Arial" w:hAnsi="Arial" w:cs="Arial"/>
                <w:sz w:val="20"/>
                <w:szCs w:val="20"/>
              </w:rPr>
            </w:pPr>
          </w:p>
        </w:tc>
      </w:tr>
      <w:tr w:rsidR="00497E45" w:rsidRPr="009E59AB" w14:paraId="3C526261" w14:textId="77777777" w:rsidTr="00497E45">
        <w:trPr>
          <w:gridAfter w:val="1"/>
          <w:wAfter w:w="6" w:type="dxa"/>
        </w:trPr>
        <w:tc>
          <w:tcPr>
            <w:tcW w:w="454" w:type="dxa"/>
            <w:vAlign w:val="center"/>
          </w:tcPr>
          <w:p w14:paraId="3CB655B8" w14:textId="1A14109D" w:rsidR="00497E45" w:rsidRPr="009E59AB" w:rsidRDefault="00497E45" w:rsidP="00497E45">
            <w:pPr>
              <w:pStyle w:val="ListParagraph"/>
              <w:ind w:left="0"/>
              <w:jc w:val="center"/>
              <w:rPr>
                <w:rFonts w:ascii="Arial" w:hAnsi="Arial" w:cs="Arial"/>
                <w:sz w:val="20"/>
                <w:szCs w:val="20"/>
              </w:rPr>
            </w:pPr>
            <w:r w:rsidRPr="009E59AB">
              <w:rPr>
                <w:rFonts w:ascii="Arial" w:hAnsi="Arial" w:cs="Arial"/>
                <w:sz w:val="20"/>
                <w:szCs w:val="20"/>
              </w:rPr>
              <w:t>6</w:t>
            </w:r>
          </w:p>
        </w:tc>
        <w:tc>
          <w:tcPr>
            <w:tcW w:w="2915" w:type="dxa"/>
            <w:vAlign w:val="center"/>
          </w:tcPr>
          <w:p w14:paraId="3A033E9F" w14:textId="77777777" w:rsidR="00497E45" w:rsidRPr="009E59AB" w:rsidRDefault="00497E45" w:rsidP="00E808B1">
            <w:pPr>
              <w:rPr>
                <w:rFonts w:ascii="Arial" w:hAnsi="Arial" w:cs="Arial"/>
                <w:sz w:val="20"/>
                <w:szCs w:val="20"/>
              </w:rPr>
            </w:pPr>
          </w:p>
        </w:tc>
        <w:tc>
          <w:tcPr>
            <w:tcW w:w="770" w:type="dxa"/>
            <w:vAlign w:val="center"/>
          </w:tcPr>
          <w:p w14:paraId="29863E3E" w14:textId="77777777" w:rsidR="00497E45" w:rsidRPr="009E59AB" w:rsidRDefault="00497E45" w:rsidP="00E808B1">
            <w:pPr>
              <w:rPr>
                <w:rFonts w:ascii="Arial" w:hAnsi="Arial" w:cs="Arial"/>
                <w:sz w:val="20"/>
                <w:szCs w:val="20"/>
              </w:rPr>
            </w:pPr>
          </w:p>
        </w:tc>
        <w:tc>
          <w:tcPr>
            <w:tcW w:w="709" w:type="dxa"/>
            <w:vAlign w:val="center"/>
          </w:tcPr>
          <w:p w14:paraId="1E0E9A41" w14:textId="77777777" w:rsidR="00497E45" w:rsidRPr="009E59AB" w:rsidRDefault="00497E45" w:rsidP="00E808B1">
            <w:pPr>
              <w:rPr>
                <w:rFonts w:ascii="Arial" w:hAnsi="Arial" w:cs="Arial"/>
                <w:sz w:val="20"/>
                <w:szCs w:val="20"/>
              </w:rPr>
            </w:pPr>
          </w:p>
        </w:tc>
        <w:tc>
          <w:tcPr>
            <w:tcW w:w="850" w:type="dxa"/>
            <w:vAlign w:val="center"/>
          </w:tcPr>
          <w:p w14:paraId="31407F43" w14:textId="77777777" w:rsidR="00497E45" w:rsidRPr="009E59AB" w:rsidRDefault="00497E45" w:rsidP="00E808B1">
            <w:pPr>
              <w:rPr>
                <w:rFonts w:ascii="Arial" w:hAnsi="Arial" w:cs="Arial"/>
                <w:sz w:val="20"/>
                <w:szCs w:val="20"/>
              </w:rPr>
            </w:pPr>
          </w:p>
        </w:tc>
        <w:tc>
          <w:tcPr>
            <w:tcW w:w="851" w:type="dxa"/>
            <w:vAlign w:val="center"/>
          </w:tcPr>
          <w:p w14:paraId="125F0A67" w14:textId="77777777" w:rsidR="00497E45" w:rsidRPr="009E59AB" w:rsidRDefault="00497E45" w:rsidP="00E808B1">
            <w:pPr>
              <w:rPr>
                <w:rFonts w:ascii="Arial" w:hAnsi="Arial" w:cs="Arial"/>
                <w:sz w:val="20"/>
                <w:szCs w:val="20"/>
              </w:rPr>
            </w:pPr>
          </w:p>
        </w:tc>
        <w:tc>
          <w:tcPr>
            <w:tcW w:w="709" w:type="dxa"/>
            <w:vAlign w:val="center"/>
          </w:tcPr>
          <w:p w14:paraId="631EDBD2" w14:textId="77777777" w:rsidR="00497E45" w:rsidRPr="009E59AB" w:rsidRDefault="00497E45" w:rsidP="00E808B1">
            <w:pPr>
              <w:rPr>
                <w:rFonts w:ascii="Arial" w:hAnsi="Arial" w:cs="Arial"/>
                <w:sz w:val="20"/>
                <w:szCs w:val="20"/>
              </w:rPr>
            </w:pPr>
          </w:p>
        </w:tc>
        <w:tc>
          <w:tcPr>
            <w:tcW w:w="708" w:type="dxa"/>
            <w:vAlign w:val="center"/>
          </w:tcPr>
          <w:p w14:paraId="31E3EF4A" w14:textId="77777777" w:rsidR="00497E45" w:rsidRPr="009E59AB" w:rsidRDefault="00497E45" w:rsidP="00E808B1">
            <w:pPr>
              <w:rPr>
                <w:rFonts w:ascii="Arial" w:hAnsi="Arial" w:cs="Arial"/>
                <w:sz w:val="20"/>
                <w:szCs w:val="20"/>
              </w:rPr>
            </w:pPr>
          </w:p>
        </w:tc>
        <w:tc>
          <w:tcPr>
            <w:tcW w:w="709" w:type="dxa"/>
            <w:vAlign w:val="center"/>
          </w:tcPr>
          <w:p w14:paraId="105FC839" w14:textId="77777777" w:rsidR="00497E45" w:rsidRPr="009E59AB" w:rsidRDefault="00497E45" w:rsidP="00E808B1">
            <w:pPr>
              <w:rPr>
                <w:rFonts w:ascii="Arial" w:hAnsi="Arial" w:cs="Arial"/>
                <w:sz w:val="20"/>
                <w:szCs w:val="20"/>
              </w:rPr>
            </w:pPr>
          </w:p>
        </w:tc>
        <w:tc>
          <w:tcPr>
            <w:tcW w:w="771" w:type="dxa"/>
            <w:vAlign w:val="center"/>
          </w:tcPr>
          <w:p w14:paraId="4590DA1F" w14:textId="77777777" w:rsidR="00497E45" w:rsidRPr="009E59AB" w:rsidRDefault="00497E45" w:rsidP="00E808B1">
            <w:pPr>
              <w:rPr>
                <w:rFonts w:ascii="Arial" w:hAnsi="Arial" w:cs="Arial"/>
                <w:sz w:val="20"/>
                <w:szCs w:val="20"/>
              </w:rPr>
            </w:pPr>
          </w:p>
        </w:tc>
        <w:tc>
          <w:tcPr>
            <w:tcW w:w="1156" w:type="dxa"/>
            <w:vAlign w:val="center"/>
          </w:tcPr>
          <w:p w14:paraId="610C9F91" w14:textId="77777777" w:rsidR="00497E45" w:rsidRPr="009E59AB" w:rsidRDefault="00497E45" w:rsidP="00E808B1">
            <w:pPr>
              <w:rPr>
                <w:rFonts w:ascii="Arial" w:hAnsi="Arial" w:cs="Arial"/>
                <w:sz w:val="20"/>
                <w:szCs w:val="20"/>
              </w:rPr>
            </w:pPr>
          </w:p>
        </w:tc>
      </w:tr>
      <w:tr w:rsidR="00497E45" w:rsidRPr="009E59AB" w14:paraId="1646F78D" w14:textId="77777777" w:rsidTr="00497E45">
        <w:trPr>
          <w:gridAfter w:val="1"/>
          <w:wAfter w:w="6" w:type="dxa"/>
        </w:trPr>
        <w:tc>
          <w:tcPr>
            <w:tcW w:w="454" w:type="dxa"/>
            <w:vAlign w:val="center"/>
          </w:tcPr>
          <w:p w14:paraId="3F9501E0" w14:textId="0ECE238A" w:rsidR="00497E45" w:rsidRPr="009E59AB" w:rsidRDefault="00497E45" w:rsidP="00497E45">
            <w:pPr>
              <w:pStyle w:val="ListParagraph"/>
              <w:ind w:left="0"/>
              <w:jc w:val="center"/>
              <w:rPr>
                <w:rFonts w:ascii="Arial" w:hAnsi="Arial" w:cs="Arial"/>
                <w:sz w:val="20"/>
                <w:szCs w:val="20"/>
              </w:rPr>
            </w:pPr>
            <w:r w:rsidRPr="009E59AB">
              <w:rPr>
                <w:rFonts w:ascii="Arial" w:hAnsi="Arial" w:cs="Arial"/>
                <w:sz w:val="20"/>
                <w:szCs w:val="20"/>
              </w:rPr>
              <w:t>7</w:t>
            </w:r>
          </w:p>
        </w:tc>
        <w:tc>
          <w:tcPr>
            <w:tcW w:w="2915" w:type="dxa"/>
            <w:vAlign w:val="center"/>
          </w:tcPr>
          <w:p w14:paraId="5275B1A9" w14:textId="77777777" w:rsidR="00497E45" w:rsidRPr="009E59AB" w:rsidRDefault="00497E45" w:rsidP="00E808B1">
            <w:pPr>
              <w:rPr>
                <w:rFonts w:ascii="Arial" w:hAnsi="Arial" w:cs="Arial"/>
                <w:sz w:val="20"/>
                <w:szCs w:val="20"/>
              </w:rPr>
            </w:pPr>
          </w:p>
        </w:tc>
        <w:tc>
          <w:tcPr>
            <w:tcW w:w="770" w:type="dxa"/>
            <w:vAlign w:val="center"/>
          </w:tcPr>
          <w:p w14:paraId="082D7E95" w14:textId="77777777" w:rsidR="00497E45" w:rsidRPr="009E59AB" w:rsidRDefault="00497E45" w:rsidP="00E808B1">
            <w:pPr>
              <w:rPr>
                <w:rFonts w:ascii="Arial" w:hAnsi="Arial" w:cs="Arial"/>
                <w:sz w:val="20"/>
                <w:szCs w:val="20"/>
              </w:rPr>
            </w:pPr>
          </w:p>
        </w:tc>
        <w:tc>
          <w:tcPr>
            <w:tcW w:w="709" w:type="dxa"/>
            <w:vAlign w:val="center"/>
          </w:tcPr>
          <w:p w14:paraId="545DD9F8" w14:textId="77777777" w:rsidR="00497E45" w:rsidRPr="009E59AB" w:rsidRDefault="00497E45" w:rsidP="00E808B1">
            <w:pPr>
              <w:rPr>
                <w:rFonts w:ascii="Arial" w:hAnsi="Arial" w:cs="Arial"/>
                <w:sz w:val="20"/>
                <w:szCs w:val="20"/>
              </w:rPr>
            </w:pPr>
          </w:p>
        </w:tc>
        <w:tc>
          <w:tcPr>
            <w:tcW w:w="850" w:type="dxa"/>
            <w:vAlign w:val="center"/>
          </w:tcPr>
          <w:p w14:paraId="2F7FCFA5" w14:textId="77777777" w:rsidR="00497E45" w:rsidRPr="009E59AB" w:rsidRDefault="00497E45" w:rsidP="00E808B1">
            <w:pPr>
              <w:rPr>
                <w:rFonts w:ascii="Arial" w:hAnsi="Arial" w:cs="Arial"/>
                <w:sz w:val="20"/>
                <w:szCs w:val="20"/>
              </w:rPr>
            </w:pPr>
          </w:p>
        </w:tc>
        <w:tc>
          <w:tcPr>
            <w:tcW w:w="851" w:type="dxa"/>
            <w:vAlign w:val="center"/>
          </w:tcPr>
          <w:p w14:paraId="554DAA88" w14:textId="77777777" w:rsidR="00497E45" w:rsidRPr="009E59AB" w:rsidRDefault="00497E45" w:rsidP="00E808B1">
            <w:pPr>
              <w:rPr>
                <w:rFonts w:ascii="Arial" w:hAnsi="Arial" w:cs="Arial"/>
                <w:sz w:val="20"/>
                <w:szCs w:val="20"/>
              </w:rPr>
            </w:pPr>
          </w:p>
        </w:tc>
        <w:tc>
          <w:tcPr>
            <w:tcW w:w="709" w:type="dxa"/>
            <w:vAlign w:val="center"/>
          </w:tcPr>
          <w:p w14:paraId="1F940916" w14:textId="77777777" w:rsidR="00497E45" w:rsidRPr="009E59AB" w:rsidRDefault="00497E45" w:rsidP="00E808B1">
            <w:pPr>
              <w:rPr>
                <w:rFonts w:ascii="Arial" w:hAnsi="Arial" w:cs="Arial"/>
                <w:sz w:val="20"/>
                <w:szCs w:val="20"/>
              </w:rPr>
            </w:pPr>
          </w:p>
        </w:tc>
        <w:tc>
          <w:tcPr>
            <w:tcW w:w="708" w:type="dxa"/>
            <w:vAlign w:val="center"/>
          </w:tcPr>
          <w:p w14:paraId="0D2D5721" w14:textId="77777777" w:rsidR="00497E45" w:rsidRPr="009E59AB" w:rsidRDefault="00497E45" w:rsidP="00E808B1">
            <w:pPr>
              <w:rPr>
                <w:rFonts w:ascii="Arial" w:hAnsi="Arial" w:cs="Arial"/>
                <w:sz w:val="20"/>
                <w:szCs w:val="20"/>
              </w:rPr>
            </w:pPr>
          </w:p>
        </w:tc>
        <w:tc>
          <w:tcPr>
            <w:tcW w:w="709" w:type="dxa"/>
            <w:vAlign w:val="center"/>
          </w:tcPr>
          <w:p w14:paraId="1F744111" w14:textId="77777777" w:rsidR="00497E45" w:rsidRPr="009E59AB" w:rsidRDefault="00497E45" w:rsidP="00E808B1">
            <w:pPr>
              <w:rPr>
                <w:rFonts w:ascii="Arial" w:hAnsi="Arial" w:cs="Arial"/>
                <w:sz w:val="20"/>
                <w:szCs w:val="20"/>
              </w:rPr>
            </w:pPr>
          </w:p>
        </w:tc>
        <w:tc>
          <w:tcPr>
            <w:tcW w:w="771" w:type="dxa"/>
            <w:vAlign w:val="center"/>
          </w:tcPr>
          <w:p w14:paraId="49F0E5DE" w14:textId="77777777" w:rsidR="00497E45" w:rsidRPr="009E59AB" w:rsidRDefault="00497E45" w:rsidP="00E808B1">
            <w:pPr>
              <w:rPr>
                <w:rFonts w:ascii="Arial" w:hAnsi="Arial" w:cs="Arial"/>
                <w:sz w:val="20"/>
                <w:szCs w:val="20"/>
              </w:rPr>
            </w:pPr>
          </w:p>
        </w:tc>
        <w:tc>
          <w:tcPr>
            <w:tcW w:w="1156" w:type="dxa"/>
            <w:vAlign w:val="center"/>
          </w:tcPr>
          <w:p w14:paraId="39AF546F" w14:textId="77777777" w:rsidR="00497E45" w:rsidRPr="009E59AB" w:rsidRDefault="00497E45" w:rsidP="00E808B1">
            <w:pPr>
              <w:rPr>
                <w:rFonts w:ascii="Arial" w:hAnsi="Arial" w:cs="Arial"/>
                <w:sz w:val="20"/>
                <w:szCs w:val="20"/>
              </w:rPr>
            </w:pPr>
          </w:p>
        </w:tc>
      </w:tr>
      <w:tr w:rsidR="00497E45" w:rsidRPr="009E59AB" w14:paraId="3106ED08" w14:textId="77777777" w:rsidTr="00497E45">
        <w:trPr>
          <w:gridAfter w:val="1"/>
          <w:wAfter w:w="6" w:type="dxa"/>
        </w:trPr>
        <w:tc>
          <w:tcPr>
            <w:tcW w:w="454" w:type="dxa"/>
            <w:vAlign w:val="center"/>
          </w:tcPr>
          <w:p w14:paraId="3B938BCD" w14:textId="15362A12" w:rsidR="00497E45" w:rsidRPr="009E59AB" w:rsidRDefault="00497E45" w:rsidP="00497E45">
            <w:pPr>
              <w:pStyle w:val="ListParagraph"/>
              <w:ind w:left="0"/>
              <w:jc w:val="center"/>
              <w:rPr>
                <w:rFonts w:ascii="Arial" w:hAnsi="Arial" w:cs="Arial"/>
                <w:sz w:val="20"/>
                <w:szCs w:val="20"/>
              </w:rPr>
            </w:pPr>
            <w:r w:rsidRPr="009E59AB">
              <w:rPr>
                <w:rFonts w:ascii="Arial" w:hAnsi="Arial" w:cs="Arial"/>
                <w:sz w:val="20"/>
                <w:szCs w:val="20"/>
              </w:rPr>
              <w:t>8</w:t>
            </w:r>
          </w:p>
        </w:tc>
        <w:tc>
          <w:tcPr>
            <w:tcW w:w="2915" w:type="dxa"/>
            <w:vAlign w:val="center"/>
          </w:tcPr>
          <w:p w14:paraId="26671E6D" w14:textId="77777777" w:rsidR="00497E45" w:rsidRPr="009E59AB" w:rsidRDefault="00497E45" w:rsidP="00E808B1">
            <w:pPr>
              <w:rPr>
                <w:rFonts w:ascii="Arial" w:hAnsi="Arial" w:cs="Arial"/>
                <w:sz w:val="20"/>
                <w:szCs w:val="20"/>
              </w:rPr>
            </w:pPr>
          </w:p>
        </w:tc>
        <w:tc>
          <w:tcPr>
            <w:tcW w:w="770" w:type="dxa"/>
            <w:vAlign w:val="center"/>
          </w:tcPr>
          <w:p w14:paraId="5D07051A" w14:textId="77777777" w:rsidR="00497E45" w:rsidRPr="009E59AB" w:rsidRDefault="00497E45" w:rsidP="00E808B1">
            <w:pPr>
              <w:rPr>
                <w:rFonts w:ascii="Arial" w:hAnsi="Arial" w:cs="Arial"/>
                <w:sz w:val="20"/>
                <w:szCs w:val="20"/>
              </w:rPr>
            </w:pPr>
          </w:p>
        </w:tc>
        <w:tc>
          <w:tcPr>
            <w:tcW w:w="709" w:type="dxa"/>
            <w:vAlign w:val="center"/>
          </w:tcPr>
          <w:p w14:paraId="715B978D" w14:textId="77777777" w:rsidR="00497E45" w:rsidRPr="009E59AB" w:rsidRDefault="00497E45" w:rsidP="00E808B1">
            <w:pPr>
              <w:rPr>
                <w:rFonts w:ascii="Arial" w:hAnsi="Arial" w:cs="Arial"/>
                <w:sz w:val="20"/>
                <w:szCs w:val="20"/>
              </w:rPr>
            </w:pPr>
          </w:p>
        </w:tc>
        <w:tc>
          <w:tcPr>
            <w:tcW w:w="850" w:type="dxa"/>
            <w:vAlign w:val="center"/>
          </w:tcPr>
          <w:p w14:paraId="61D1E5A5" w14:textId="77777777" w:rsidR="00497E45" w:rsidRPr="009E59AB" w:rsidRDefault="00497E45" w:rsidP="00E808B1">
            <w:pPr>
              <w:rPr>
                <w:rFonts w:ascii="Arial" w:hAnsi="Arial" w:cs="Arial"/>
                <w:sz w:val="20"/>
                <w:szCs w:val="20"/>
              </w:rPr>
            </w:pPr>
          </w:p>
        </w:tc>
        <w:tc>
          <w:tcPr>
            <w:tcW w:w="851" w:type="dxa"/>
            <w:vAlign w:val="center"/>
          </w:tcPr>
          <w:p w14:paraId="4C63DAA9" w14:textId="77777777" w:rsidR="00497E45" w:rsidRPr="009E59AB" w:rsidRDefault="00497E45" w:rsidP="00E808B1">
            <w:pPr>
              <w:rPr>
                <w:rFonts w:ascii="Arial" w:hAnsi="Arial" w:cs="Arial"/>
                <w:sz w:val="20"/>
                <w:szCs w:val="20"/>
              </w:rPr>
            </w:pPr>
          </w:p>
        </w:tc>
        <w:tc>
          <w:tcPr>
            <w:tcW w:w="709" w:type="dxa"/>
            <w:vAlign w:val="center"/>
          </w:tcPr>
          <w:p w14:paraId="2DC85891" w14:textId="77777777" w:rsidR="00497E45" w:rsidRPr="009E59AB" w:rsidRDefault="00497E45" w:rsidP="00E808B1">
            <w:pPr>
              <w:rPr>
                <w:rFonts w:ascii="Arial" w:hAnsi="Arial" w:cs="Arial"/>
                <w:sz w:val="20"/>
                <w:szCs w:val="20"/>
              </w:rPr>
            </w:pPr>
          </w:p>
        </w:tc>
        <w:tc>
          <w:tcPr>
            <w:tcW w:w="708" w:type="dxa"/>
            <w:vAlign w:val="center"/>
          </w:tcPr>
          <w:p w14:paraId="79FA7DFA" w14:textId="77777777" w:rsidR="00497E45" w:rsidRPr="009E59AB" w:rsidRDefault="00497E45" w:rsidP="00E808B1">
            <w:pPr>
              <w:rPr>
                <w:rFonts w:ascii="Arial" w:hAnsi="Arial" w:cs="Arial"/>
                <w:sz w:val="20"/>
                <w:szCs w:val="20"/>
              </w:rPr>
            </w:pPr>
          </w:p>
        </w:tc>
        <w:tc>
          <w:tcPr>
            <w:tcW w:w="709" w:type="dxa"/>
            <w:vAlign w:val="center"/>
          </w:tcPr>
          <w:p w14:paraId="19BFCEB8" w14:textId="77777777" w:rsidR="00497E45" w:rsidRPr="009E59AB" w:rsidRDefault="00497E45" w:rsidP="00E808B1">
            <w:pPr>
              <w:rPr>
                <w:rFonts w:ascii="Arial" w:hAnsi="Arial" w:cs="Arial"/>
                <w:sz w:val="20"/>
                <w:szCs w:val="20"/>
              </w:rPr>
            </w:pPr>
          </w:p>
        </w:tc>
        <w:tc>
          <w:tcPr>
            <w:tcW w:w="771" w:type="dxa"/>
            <w:vAlign w:val="center"/>
          </w:tcPr>
          <w:p w14:paraId="6E6A15B9" w14:textId="77777777" w:rsidR="00497E45" w:rsidRPr="009E59AB" w:rsidRDefault="00497E45" w:rsidP="00E808B1">
            <w:pPr>
              <w:rPr>
                <w:rFonts w:ascii="Arial" w:hAnsi="Arial" w:cs="Arial"/>
                <w:sz w:val="20"/>
                <w:szCs w:val="20"/>
              </w:rPr>
            </w:pPr>
          </w:p>
        </w:tc>
        <w:tc>
          <w:tcPr>
            <w:tcW w:w="1156" w:type="dxa"/>
            <w:vAlign w:val="center"/>
          </w:tcPr>
          <w:p w14:paraId="76D052D7" w14:textId="77777777" w:rsidR="00497E45" w:rsidRPr="009E59AB" w:rsidRDefault="00497E45" w:rsidP="00E808B1">
            <w:pPr>
              <w:rPr>
                <w:rFonts w:ascii="Arial" w:hAnsi="Arial" w:cs="Arial"/>
                <w:sz w:val="20"/>
                <w:szCs w:val="20"/>
              </w:rPr>
            </w:pPr>
          </w:p>
        </w:tc>
      </w:tr>
      <w:tr w:rsidR="00497E45" w:rsidRPr="009E59AB" w14:paraId="61BCCCBF" w14:textId="77777777" w:rsidTr="00497E45">
        <w:trPr>
          <w:gridAfter w:val="1"/>
          <w:wAfter w:w="6" w:type="dxa"/>
        </w:trPr>
        <w:tc>
          <w:tcPr>
            <w:tcW w:w="454" w:type="dxa"/>
            <w:vAlign w:val="center"/>
          </w:tcPr>
          <w:p w14:paraId="71C0072C" w14:textId="59F8AC36" w:rsidR="00497E45" w:rsidRPr="009E59AB" w:rsidRDefault="00497E45" w:rsidP="00497E45">
            <w:pPr>
              <w:pStyle w:val="ListParagraph"/>
              <w:ind w:left="0"/>
              <w:jc w:val="center"/>
              <w:rPr>
                <w:rFonts w:ascii="Arial" w:hAnsi="Arial" w:cs="Arial"/>
                <w:sz w:val="20"/>
                <w:szCs w:val="20"/>
              </w:rPr>
            </w:pPr>
            <w:r w:rsidRPr="009E59AB">
              <w:rPr>
                <w:rFonts w:ascii="Arial" w:hAnsi="Arial" w:cs="Arial"/>
                <w:sz w:val="20"/>
                <w:szCs w:val="20"/>
              </w:rPr>
              <w:t>9</w:t>
            </w:r>
          </w:p>
        </w:tc>
        <w:tc>
          <w:tcPr>
            <w:tcW w:w="2915" w:type="dxa"/>
            <w:vAlign w:val="center"/>
          </w:tcPr>
          <w:p w14:paraId="6EE016D2" w14:textId="77777777" w:rsidR="00497E45" w:rsidRPr="009E59AB" w:rsidRDefault="00497E45" w:rsidP="00E808B1">
            <w:pPr>
              <w:rPr>
                <w:rFonts w:ascii="Arial" w:hAnsi="Arial" w:cs="Arial"/>
                <w:sz w:val="20"/>
                <w:szCs w:val="20"/>
              </w:rPr>
            </w:pPr>
          </w:p>
        </w:tc>
        <w:tc>
          <w:tcPr>
            <w:tcW w:w="770" w:type="dxa"/>
            <w:vAlign w:val="center"/>
          </w:tcPr>
          <w:p w14:paraId="25D86F9A" w14:textId="77777777" w:rsidR="00497E45" w:rsidRPr="009E59AB" w:rsidRDefault="00497E45" w:rsidP="00E808B1">
            <w:pPr>
              <w:rPr>
                <w:rFonts w:ascii="Arial" w:hAnsi="Arial" w:cs="Arial"/>
                <w:sz w:val="20"/>
                <w:szCs w:val="20"/>
              </w:rPr>
            </w:pPr>
          </w:p>
        </w:tc>
        <w:tc>
          <w:tcPr>
            <w:tcW w:w="709" w:type="dxa"/>
            <w:vAlign w:val="center"/>
          </w:tcPr>
          <w:p w14:paraId="7B3E1D6A" w14:textId="77777777" w:rsidR="00497E45" w:rsidRPr="009E59AB" w:rsidRDefault="00497E45" w:rsidP="00E808B1">
            <w:pPr>
              <w:rPr>
                <w:rFonts w:ascii="Arial" w:hAnsi="Arial" w:cs="Arial"/>
                <w:sz w:val="20"/>
                <w:szCs w:val="20"/>
              </w:rPr>
            </w:pPr>
          </w:p>
        </w:tc>
        <w:tc>
          <w:tcPr>
            <w:tcW w:w="850" w:type="dxa"/>
            <w:vAlign w:val="center"/>
          </w:tcPr>
          <w:p w14:paraId="18FB6DBC" w14:textId="77777777" w:rsidR="00497E45" w:rsidRPr="009E59AB" w:rsidRDefault="00497E45" w:rsidP="00E808B1">
            <w:pPr>
              <w:rPr>
                <w:rFonts w:ascii="Arial" w:hAnsi="Arial" w:cs="Arial"/>
                <w:sz w:val="20"/>
                <w:szCs w:val="20"/>
              </w:rPr>
            </w:pPr>
          </w:p>
        </w:tc>
        <w:tc>
          <w:tcPr>
            <w:tcW w:w="851" w:type="dxa"/>
            <w:vAlign w:val="center"/>
          </w:tcPr>
          <w:p w14:paraId="00AD9374" w14:textId="77777777" w:rsidR="00497E45" w:rsidRPr="009E59AB" w:rsidRDefault="00497E45" w:rsidP="00E808B1">
            <w:pPr>
              <w:rPr>
                <w:rFonts w:ascii="Arial" w:hAnsi="Arial" w:cs="Arial"/>
                <w:sz w:val="20"/>
                <w:szCs w:val="20"/>
              </w:rPr>
            </w:pPr>
          </w:p>
        </w:tc>
        <w:tc>
          <w:tcPr>
            <w:tcW w:w="709" w:type="dxa"/>
            <w:vAlign w:val="center"/>
          </w:tcPr>
          <w:p w14:paraId="1DFE6790" w14:textId="77777777" w:rsidR="00497E45" w:rsidRPr="009E59AB" w:rsidRDefault="00497E45" w:rsidP="00E808B1">
            <w:pPr>
              <w:rPr>
                <w:rFonts w:ascii="Arial" w:hAnsi="Arial" w:cs="Arial"/>
                <w:sz w:val="20"/>
                <w:szCs w:val="20"/>
              </w:rPr>
            </w:pPr>
          </w:p>
        </w:tc>
        <w:tc>
          <w:tcPr>
            <w:tcW w:w="708" w:type="dxa"/>
            <w:vAlign w:val="center"/>
          </w:tcPr>
          <w:p w14:paraId="43D7CF69" w14:textId="77777777" w:rsidR="00497E45" w:rsidRPr="009E59AB" w:rsidRDefault="00497E45" w:rsidP="00E808B1">
            <w:pPr>
              <w:rPr>
                <w:rFonts w:ascii="Arial" w:hAnsi="Arial" w:cs="Arial"/>
                <w:sz w:val="20"/>
                <w:szCs w:val="20"/>
              </w:rPr>
            </w:pPr>
          </w:p>
        </w:tc>
        <w:tc>
          <w:tcPr>
            <w:tcW w:w="709" w:type="dxa"/>
            <w:vAlign w:val="center"/>
          </w:tcPr>
          <w:p w14:paraId="493CDB27" w14:textId="77777777" w:rsidR="00497E45" w:rsidRPr="009E59AB" w:rsidRDefault="00497E45" w:rsidP="00E808B1">
            <w:pPr>
              <w:rPr>
                <w:rFonts w:ascii="Arial" w:hAnsi="Arial" w:cs="Arial"/>
                <w:sz w:val="20"/>
                <w:szCs w:val="20"/>
              </w:rPr>
            </w:pPr>
          </w:p>
        </w:tc>
        <w:tc>
          <w:tcPr>
            <w:tcW w:w="771" w:type="dxa"/>
            <w:vAlign w:val="center"/>
          </w:tcPr>
          <w:p w14:paraId="3EB04DD2" w14:textId="77777777" w:rsidR="00497E45" w:rsidRPr="009E59AB" w:rsidRDefault="00497E45" w:rsidP="00E808B1">
            <w:pPr>
              <w:rPr>
                <w:rFonts w:ascii="Arial" w:hAnsi="Arial" w:cs="Arial"/>
                <w:sz w:val="20"/>
                <w:szCs w:val="20"/>
              </w:rPr>
            </w:pPr>
          </w:p>
        </w:tc>
        <w:tc>
          <w:tcPr>
            <w:tcW w:w="1156" w:type="dxa"/>
            <w:vAlign w:val="center"/>
          </w:tcPr>
          <w:p w14:paraId="0CA6454A" w14:textId="77777777" w:rsidR="00497E45" w:rsidRPr="009E59AB" w:rsidRDefault="00497E45" w:rsidP="00E808B1">
            <w:pPr>
              <w:rPr>
                <w:rFonts w:ascii="Arial" w:hAnsi="Arial" w:cs="Arial"/>
                <w:sz w:val="20"/>
                <w:szCs w:val="20"/>
              </w:rPr>
            </w:pPr>
          </w:p>
        </w:tc>
      </w:tr>
      <w:tr w:rsidR="00497E45" w:rsidRPr="009E59AB" w14:paraId="4FBD900C" w14:textId="77777777" w:rsidTr="00497E45">
        <w:trPr>
          <w:gridAfter w:val="1"/>
          <w:wAfter w:w="6" w:type="dxa"/>
        </w:trPr>
        <w:tc>
          <w:tcPr>
            <w:tcW w:w="454" w:type="dxa"/>
            <w:vAlign w:val="center"/>
          </w:tcPr>
          <w:p w14:paraId="2307A350" w14:textId="33F36BE2" w:rsidR="00497E45" w:rsidRPr="009E59AB" w:rsidRDefault="00497E45" w:rsidP="00497E45">
            <w:pPr>
              <w:pStyle w:val="ListParagraph"/>
              <w:ind w:left="0"/>
              <w:jc w:val="center"/>
              <w:rPr>
                <w:rFonts w:ascii="Arial" w:hAnsi="Arial" w:cs="Arial"/>
                <w:sz w:val="20"/>
                <w:szCs w:val="20"/>
              </w:rPr>
            </w:pPr>
            <w:r w:rsidRPr="009E59AB">
              <w:rPr>
                <w:rFonts w:ascii="Arial" w:hAnsi="Arial" w:cs="Arial"/>
                <w:sz w:val="20"/>
                <w:szCs w:val="20"/>
              </w:rPr>
              <w:t>10</w:t>
            </w:r>
          </w:p>
        </w:tc>
        <w:tc>
          <w:tcPr>
            <w:tcW w:w="2915" w:type="dxa"/>
            <w:vAlign w:val="center"/>
          </w:tcPr>
          <w:p w14:paraId="77110B6D" w14:textId="77777777" w:rsidR="00497E45" w:rsidRPr="009E59AB" w:rsidRDefault="00497E45" w:rsidP="00E808B1">
            <w:pPr>
              <w:rPr>
                <w:rFonts w:ascii="Arial" w:hAnsi="Arial" w:cs="Arial"/>
                <w:sz w:val="20"/>
                <w:szCs w:val="20"/>
              </w:rPr>
            </w:pPr>
          </w:p>
        </w:tc>
        <w:tc>
          <w:tcPr>
            <w:tcW w:w="770" w:type="dxa"/>
            <w:vAlign w:val="center"/>
          </w:tcPr>
          <w:p w14:paraId="63F04CDB" w14:textId="77777777" w:rsidR="00497E45" w:rsidRPr="009E59AB" w:rsidRDefault="00497E45" w:rsidP="00E808B1">
            <w:pPr>
              <w:rPr>
                <w:rFonts w:ascii="Arial" w:hAnsi="Arial" w:cs="Arial"/>
                <w:sz w:val="20"/>
                <w:szCs w:val="20"/>
              </w:rPr>
            </w:pPr>
          </w:p>
        </w:tc>
        <w:tc>
          <w:tcPr>
            <w:tcW w:w="709" w:type="dxa"/>
            <w:vAlign w:val="center"/>
          </w:tcPr>
          <w:p w14:paraId="14C15BEE" w14:textId="77777777" w:rsidR="00497E45" w:rsidRPr="009E59AB" w:rsidRDefault="00497E45" w:rsidP="00E808B1">
            <w:pPr>
              <w:rPr>
                <w:rFonts w:ascii="Arial" w:hAnsi="Arial" w:cs="Arial"/>
                <w:sz w:val="20"/>
                <w:szCs w:val="20"/>
              </w:rPr>
            </w:pPr>
          </w:p>
        </w:tc>
        <w:tc>
          <w:tcPr>
            <w:tcW w:w="850" w:type="dxa"/>
            <w:vAlign w:val="center"/>
          </w:tcPr>
          <w:p w14:paraId="58F0824A" w14:textId="77777777" w:rsidR="00497E45" w:rsidRPr="009E59AB" w:rsidRDefault="00497E45" w:rsidP="00E808B1">
            <w:pPr>
              <w:rPr>
                <w:rFonts w:ascii="Arial" w:hAnsi="Arial" w:cs="Arial"/>
                <w:sz w:val="20"/>
                <w:szCs w:val="20"/>
              </w:rPr>
            </w:pPr>
          </w:p>
        </w:tc>
        <w:tc>
          <w:tcPr>
            <w:tcW w:w="851" w:type="dxa"/>
            <w:vAlign w:val="center"/>
          </w:tcPr>
          <w:p w14:paraId="1DC34001" w14:textId="77777777" w:rsidR="00497E45" w:rsidRPr="009E59AB" w:rsidRDefault="00497E45" w:rsidP="00E808B1">
            <w:pPr>
              <w:rPr>
                <w:rFonts w:ascii="Arial" w:hAnsi="Arial" w:cs="Arial"/>
                <w:sz w:val="20"/>
                <w:szCs w:val="20"/>
              </w:rPr>
            </w:pPr>
          </w:p>
        </w:tc>
        <w:tc>
          <w:tcPr>
            <w:tcW w:w="709" w:type="dxa"/>
            <w:vAlign w:val="center"/>
          </w:tcPr>
          <w:p w14:paraId="667B2826" w14:textId="77777777" w:rsidR="00497E45" w:rsidRPr="009E59AB" w:rsidRDefault="00497E45" w:rsidP="00E808B1">
            <w:pPr>
              <w:rPr>
                <w:rFonts w:ascii="Arial" w:hAnsi="Arial" w:cs="Arial"/>
                <w:sz w:val="20"/>
                <w:szCs w:val="20"/>
              </w:rPr>
            </w:pPr>
          </w:p>
        </w:tc>
        <w:tc>
          <w:tcPr>
            <w:tcW w:w="708" w:type="dxa"/>
            <w:vAlign w:val="center"/>
          </w:tcPr>
          <w:p w14:paraId="1DC02614" w14:textId="77777777" w:rsidR="00497E45" w:rsidRPr="009E59AB" w:rsidRDefault="00497E45" w:rsidP="00E808B1">
            <w:pPr>
              <w:rPr>
                <w:rFonts w:ascii="Arial" w:hAnsi="Arial" w:cs="Arial"/>
                <w:sz w:val="20"/>
                <w:szCs w:val="20"/>
              </w:rPr>
            </w:pPr>
          </w:p>
        </w:tc>
        <w:tc>
          <w:tcPr>
            <w:tcW w:w="709" w:type="dxa"/>
            <w:vAlign w:val="center"/>
          </w:tcPr>
          <w:p w14:paraId="6F8192CC" w14:textId="77777777" w:rsidR="00497E45" w:rsidRPr="009E59AB" w:rsidRDefault="00497E45" w:rsidP="00E808B1">
            <w:pPr>
              <w:rPr>
                <w:rFonts w:ascii="Arial" w:hAnsi="Arial" w:cs="Arial"/>
                <w:sz w:val="20"/>
                <w:szCs w:val="20"/>
              </w:rPr>
            </w:pPr>
          </w:p>
        </w:tc>
        <w:tc>
          <w:tcPr>
            <w:tcW w:w="771" w:type="dxa"/>
            <w:vAlign w:val="center"/>
          </w:tcPr>
          <w:p w14:paraId="58E98B87" w14:textId="77777777" w:rsidR="00497E45" w:rsidRPr="009E59AB" w:rsidRDefault="00497E45" w:rsidP="00E808B1">
            <w:pPr>
              <w:rPr>
                <w:rFonts w:ascii="Arial" w:hAnsi="Arial" w:cs="Arial"/>
                <w:sz w:val="20"/>
                <w:szCs w:val="20"/>
              </w:rPr>
            </w:pPr>
          </w:p>
        </w:tc>
        <w:tc>
          <w:tcPr>
            <w:tcW w:w="1156" w:type="dxa"/>
            <w:vAlign w:val="center"/>
          </w:tcPr>
          <w:p w14:paraId="129A97C8" w14:textId="77777777" w:rsidR="00497E45" w:rsidRPr="009E59AB" w:rsidRDefault="00497E45" w:rsidP="00E808B1">
            <w:pPr>
              <w:rPr>
                <w:rFonts w:ascii="Arial" w:hAnsi="Arial" w:cs="Arial"/>
                <w:sz w:val="20"/>
                <w:szCs w:val="20"/>
              </w:rPr>
            </w:pPr>
          </w:p>
        </w:tc>
      </w:tr>
      <w:tr w:rsidR="00497E45" w:rsidRPr="009E59AB" w14:paraId="6987B64A" w14:textId="77777777" w:rsidTr="00497E45">
        <w:trPr>
          <w:gridAfter w:val="1"/>
          <w:wAfter w:w="6" w:type="dxa"/>
        </w:trPr>
        <w:tc>
          <w:tcPr>
            <w:tcW w:w="454" w:type="dxa"/>
            <w:vAlign w:val="center"/>
          </w:tcPr>
          <w:p w14:paraId="1C9F27A7" w14:textId="079DA21B" w:rsidR="00497E45" w:rsidRPr="009E59AB" w:rsidRDefault="00497E45" w:rsidP="00497E45">
            <w:pPr>
              <w:pStyle w:val="ListParagraph"/>
              <w:ind w:left="0"/>
              <w:jc w:val="center"/>
              <w:rPr>
                <w:rFonts w:ascii="Arial" w:hAnsi="Arial" w:cs="Arial"/>
                <w:sz w:val="20"/>
                <w:szCs w:val="20"/>
              </w:rPr>
            </w:pPr>
            <w:r w:rsidRPr="009E59AB">
              <w:rPr>
                <w:rFonts w:ascii="Arial" w:hAnsi="Arial" w:cs="Arial"/>
                <w:sz w:val="20"/>
                <w:szCs w:val="20"/>
              </w:rPr>
              <w:t>11</w:t>
            </w:r>
          </w:p>
        </w:tc>
        <w:tc>
          <w:tcPr>
            <w:tcW w:w="2915" w:type="dxa"/>
            <w:vAlign w:val="center"/>
          </w:tcPr>
          <w:p w14:paraId="20C0E525" w14:textId="77777777" w:rsidR="00497E45" w:rsidRPr="009E59AB" w:rsidRDefault="00497E45" w:rsidP="00E808B1">
            <w:pPr>
              <w:rPr>
                <w:rFonts w:ascii="Arial" w:hAnsi="Arial" w:cs="Arial"/>
                <w:sz w:val="20"/>
                <w:szCs w:val="20"/>
              </w:rPr>
            </w:pPr>
          </w:p>
        </w:tc>
        <w:tc>
          <w:tcPr>
            <w:tcW w:w="770" w:type="dxa"/>
            <w:vAlign w:val="center"/>
          </w:tcPr>
          <w:p w14:paraId="23238E1E" w14:textId="77777777" w:rsidR="00497E45" w:rsidRPr="009E59AB" w:rsidRDefault="00497E45" w:rsidP="00E808B1">
            <w:pPr>
              <w:rPr>
                <w:rFonts w:ascii="Arial" w:hAnsi="Arial" w:cs="Arial"/>
                <w:sz w:val="20"/>
                <w:szCs w:val="20"/>
              </w:rPr>
            </w:pPr>
          </w:p>
        </w:tc>
        <w:tc>
          <w:tcPr>
            <w:tcW w:w="709" w:type="dxa"/>
            <w:vAlign w:val="center"/>
          </w:tcPr>
          <w:p w14:paraId="260FC7ED" w14:textId="77777777" w:rsidR="00497E45" w:rsidRPr="009E59AB" w:rsidRDefault="00497E45" w:rsidP="00E808B1">
            <w:pPr>
              <w:rPr>
                <w:rFonts w:ascii="Arial" w:hAnsi="Arial" w:cs="Arial"/>
                <w:sz w:val="20"/>
                <w:szCs w:val="20"/>
              </w:rPr>
            </w:pPr>
          </w:p>
        </w:tc>
        <w:tc>
          <w:tcPr>
            <w:tcW w:w="850" w:type="dxa"/>
            <w:vAlign w:val="center"/>
          </w:tcPr>
          <w:p w14:paraId="46759D53" w14:textId="77777777" w:rsidR="00497E45" w:rsidRPr="009E59AB" w:rsidRDefault="00497E45" w:rsidP="00E808B1">
            <w:pPr>
              <w:rPr>
                <w:rFonts w:ascii="Arial" w:hAnsi="Arial" w:cs="Arial"/>
                <w:sz w:val="20"/>
                <w:szCs w:val="20"/>
              </w:rPr>
            </w:pPr>
          </w:p>
        </w:tc>
        <w:tc>
          <w:tcPr>
            <w:tcW w:w="851" w:type="dxa"/>
            <w:vAlign w:val="center"/>
          </w:tcPr>
          <w:p w14:paraId="292144E8" w14:textId="77777777" w:rsidR="00497E45" w:rsidRPr="009E59AB" w:rsidRDefault="00497E45" w:rsidP="00E808B1">
            <w:pPr>
              <w:rPr>
                <w:rFonts w:ascii="Arial" w:hAnsi="Arial" w:cs="Arial"/>
                <w:sz w:val="20"/>
                <w:szCs w:val="20"/>
              </w:rPr>
            </w:pPr>
          </w:p>
        </w:tc>
        <w:tc>
          <w:tcPr>
            <w:tcW w:w="709" w:type="dxa"/>
            <w:vAlign w:val="center"/>
          </w:tcPr>
          <w:p w14:paraId="7C5D4441" w14:textId="77777777" w:rsidR="00497E45" w:rsidRPr="009E59AB" w:rsidRDefault="00497E45" w:rsidP="00E808B1">
            <w:pPr>
              <w:rPr>
                <w:rFonts w:ascii="Arial" w:hAnsi="Arial" w:cs="Arial"/>
                <w:sz w:val="20"/>
                <w:szCs w:val="20"/>
              </w:rPr>
            </w:pPr>
          </w:p>
        </w:tc>
        <w:tc>
          <w:tcPr>
            <w:tcW w:w="708" w:type="dxa"/>
            <w:vAlign w:val="center"/>
          </w:tcPr>
          <w:p w14:paraId="211078DC" w14:textId="77777777" w:rsidR="00497E45" w:rsidRPr="009E59AB" w:rsidRDefault="00497E45" w:rsidP="00E808B1">
            <w:pPr>
              <w:rPr>
                <w:rFonts w:ascii="Arial" w:hAnsi="Arial" w:cs="Arial"/>
                <w:sz w:val="20"/>
                <w:szCs w:val="20"/>
              </w:rPr>
            </w:pPr>
          </w:p>
        </w:tc>
        <w:tc>
          <w:tcPr>
            <w:tcW w:w="709" w:type="dxa"/>
            <w:vAlign w:val="center"/>
          </w:tcPr>
          <w:p w14:paraId="0FF96485" w14:textId="77777777" w:rsidR="00497E45" w:rsidRPr="009E59AB" w:rsidRDefault="00497E45" w:rsidP="00E808B1">
            <w:pPr>
              <w:rPr>
                <w:rFonts w:ascii="Arial" w:hAnsi="Arial" w:cs="Arial"/>
                <w:sz w:val="20"/>
                <w:szCs w:val="20"/>
              </w:rPr>
            </w:pPr>
          </w:p>
        </w:tc>
        <w:tc>
          <w:tcPr>
            <w:tcW w:w="771" w:type="dxa"/>
            <w:vAlign w:val="center"/>
          </w:tcPr>
          <w:p w14:paraId="6D91F890" w14:textId="77777777" w:rsidR="00497E45" w:rsidRPr="009E59AB" w:rsidRDefault="00497E45" w:rsidP="00E808B1">
            <w:pPr>
              <w:rPr>
                <w:rFonts w:ascii="Arial" w:hAnsi="Arial" w:cs="Arial"/>
                <w:sz w:val="20"/>
                <w:szCs w:val="20"/>
              </w:rPr>
            </w:pPr>
          </w:p>
        </w:tc>
        <w:tc>
          <w:tcPr>
            <w:tcW w:w="1156" w:type="dxa"/>
            <w:vAlign w:val="center"/>
          </w:tcPr>
          <w:p w14:paraId="13F999A3" w14:textId="77777777" w:rsidR="00497E45" w:rsidRPr="009E59AB" w:rsidRDefault="00497E45" w:rsidP="00E808B1">
            <w:pPr>
              <w:rPr>
                <w:rFonts w:ascii="Arial" w:hAnsi="Arial" w:cs="Arial"/>
                <w:sz w:val="20"/>
                <w:szCs w:val="20"/>
              </w:rPr>
            </w:pPr>
          </w:p>
        </w:tc>
      </w:tr>
      <w:tr w:rsidR="00497E45" w:rsidRPr="009E59AB" w14:paraId="51533405" w14:textId="77777777" w:rsidTr="00497E45">
        <w:trPr>
          <w:gridAfter w:val="1"/>
          <w:wAfter w:w="6" w:type="dxa"/>
        </w:trPr>
        <w:tc>
          <w:tcPr>
            <w:tcW w:w="454" w:type="dxa"/>
            <w:vAlign w:val="center"/>
          </w:tcPr>
          <w:p w14:paraId="166917F1" w14:textId="253E9EB2" w:rsidR="00497E45" w:rsidRPr="009E59AB" w:rsidRDefault="00497E45" w:rsidP="00497E45">
            <w:pPr>
              <w:pStyle w:val="ListParagraph"/>
              <w:ind w:left="0"/>
              <w:jc w:val="center"/>
              <w:rPr>
                <w:rFonts w:ascii="Arial" w:hAnsi="Arial" w:cs="Arial"/>
                <w:sz w:val="20"/>
                <w:szCs w:val="20"/>
              </w:rPr>
            </w:pPr>
            <w:r w:rsidRPr="009E59AB">
              <w:rPr>
                <w:rFonts w:ascii="Arial" w:hAnsi="Arial" w:cs="Arial"/>
                <w:sz w:val="20"/>
                <w:szCs w:val="20"/>
              </w:rPr>
              <w:t>12</w:t>
            </w:r>
          </w:p>
        </w:tc>
        <w:tc>
          <w:tcPr>
            <w:tcW w:w="2915" w:type="dxa"/>
            <w:vAlign w:val="center"/>
          </w:tcPr>
          <w:p w14:paraId="58C830F8" w14:textId="77777777" w:rsidR="00497E45" w:rsidRPr="009E59AB" w:rsidRDefault="00497E45" w:rsidP="00E808B1">
            <w:pPr>
              <w:rPr>
                <w:rFonts w:ascii="Arial" w:hAnsi="Arial" w:cs="Arial"/>
                <w:sz w:val="20"/>
                <w:szCs w:val="20"/>
              </w:rPr>
            </w:pPr>
          </w:p>
        </w:tc>
        <w:tc>
          <w:tcPr>
            <w:tcW w:w="770" w:type="dxa"/>
            <w:vAlign w:val="center"/>
          </w:tcPr>
          <w:p w14:paraId="130B91AF" w14:textId="77777777" w:rsidR="00497E45" w:rsidRPr="009E59AB" w:rsidRDefault="00497E45" w:rsidP="00E808B1">
            <w:pPr>
              <w:rPr>
                <w:rFonts w:ascii="Arial" w:hAnsi="Arial" w:cs="Arial"/>
                <w:sz w:val="20"/>
                <w:szCs w:val="20"/>
              </w:rPr>
            </w:pPr>
          </w:p>
        </w:tc>
        <w:tc>
          <w:tcPr>
            <w:tcW w:w="709" w:type="dxa"/>
            <w:vAlign w:val="center"/>
          </w:tcPr>
          <w:p w14:paraId="3DE09627" w14:textId="77777777" w:rsidR="00497E45" w:rsidRPr="009E59AB" w:rsidRDefault="00497E45" w:rsidP="00E808B1">
            <w:pPr>
              <w:rPr>
                <w:rFonts w:ascii="Arial" w:hAnsi="Arial" w:cs="Arial"/>
                <w:sz w:val="20"/>
                <w:szCs w:val="20"/>
              </w:rPr>
            </w:pPr>
          </w:p>
        </w:tc>
        <w:tc>
          <w:tcPr>
            <w:tcW w:w="850" w:type="dxa"/>
            <w:vAlign w:val="center"/>
          </w:tcPr>
          <w:p w14:paraId="6BED3D1E" w14:textId="77777777" w:rsidR="00497E45" w:rsidRPr="009E59AB" w:rsidRDefault="00497E45" w:rsidP="00E808B1">
            <w:pPr>
              <w:rPr>
                <w:rFonts w:ascii="Arial" w:hAnsi="Arial" w:cs="Arial"/>
                <w:sz w:val="20"/>
                <w:szCs w:val="20"/>
              </w:rPr>
            </w:pPr>
          </w:p>
        </w:tc>
        <w:tc>
          <w:tcPr>
            <w:tcW w:w="851" w:type="dxa"/>
            <w:vAlign w:val="center"/>
          </w:tcPr>
          <w:p w14:paraId="074E97C5" w14:textId="77777777" w:rsidR="00497E45" w:rsidRPr="009E59AB" w:rsidRDefault="00497E45" w:rsidP="00E808B1">
            <w:pPr>
              <w:rPr>
                <w:rFonts w:ascii="Arial" w:hAnsi="Arial" w:cs="Arial"/>
                <w:sz w:val="20"/>
                <w:szCs w:val="20"/>
              </w:rPr>
            </w:pPr>
          </w:p>
        </w:tc>
        <w:tc>
          <w:tcPr>
            <w:tcW w:w="709" w:type="dxa"/>
            <w:vAlign w:val="center"/>
          </w:tcPr>
          <w:p w14:paraId="6D211B62" w14:textId="77777777" w:rsidR="00497E45" w:rsidRPr="009E59AB" w:rsidRDefault="00497E45" w:rsidP="00E808B1">
            <w:pPr>
              <w:rPr>
                <w:rFonts w:ascii="Arial" w:hAnsi="Arial" w:cs="Arial"/>
                <w:sz w:val="20"/>
                <w:szCs w:val="20"/>
              </w:rPr>
            </w:pPr>
          </w:p>
        </w:tc>
        <w:tc>
          <w:tcPr>
            <w:tcW w:w="708" w:type="dxa"/>
            <w:vAlign w:val="center"/>
          </w:tcPr>
          <w:p w14:paraId="2A246EFF" w14:textId="77777777" w:rsidR="00497E45" w:rsidRPr="009E59AB" w:rsidRDefault="00497E45" w:rsidP="00E808B1">
            <w:pPr>
              <w:rPr>
                <w:rFonts w:ascii="Arial" w:hAnsi="Arial" w:cs="Arial"/>
                <w:sz w:val="20"/>
                <w:szCs w:val="20"/>
              </w:rPr>
            </w:pPr>
          </w:p>
        </w:tc>
        <w:tc>
          <w:tcPr>
            <w:tcW w:w="709" w:type="dxa"/>
            <w:vAlign w:val="center"/>
          </w:tcPr>
          <w:p w14:paraId="52C2F1CB" w14:textId="77777777" w:rsidR="00497E45" w:rsidRPr="009E59AB" w:rsidRDefault="00497E45" w:rsidP="00E808B1">
            <w:pPr>
              <w:rPr>
                <w:rFonts w:ascii="Arial" w:hAnsi="Arial" w:cs="Arial"/>
                <w:sz w:val="20"/>
                <w:szCs w:val="20"/>
              </w:rPr>
            </w:pPr>
          </w:p>
        </w:tc>
        <w:tc>
          <w:tcPr>
            <w:tcW w:w="771" w:type="dxa"/>
            <w:vAlign w:val="center"/>
          </w:tcPr>
          <w:p w14:paraId="1BC2EBB0" w14:textId="77777777" w:rsidR="00497E45" w:rsidRPr="009E59AB" w:rsidRDefault="00497E45" w:rsidP="00E808B1">
            <w:pPr>
              <w:rPr>
                <w:rFonts w:ascii="Arial" w:hAnsi="Arial" w:cs="Arial"/>
                <w:sz w:val="20"/>
                <w:szCs w:val="20"/>
              </w:rPr>
            </w:pPr>
          </w:p>
        </w:tc>
        <w:tc>
          <w:tcPr>
            <w:tcW w:w="1156" w:type="dxa"/>
            <w:vAlign w:val="center"/>
          </w:tcPr>
          <w:p w14:paraId="1FD88AD8" w14:textId="77777777" w:rsidR="00497E45" w:rsidRPr="009E59AB" w:rsidRDefault="00497E45" w:rsidP="00E808B1">
            <w:pPr>
              <w:rPr>
                <w:rFonts w:ascii="Arial" w:hAnsi="Arial" w:cs="Arial"/>
                <w:sz w:val="20"/>
                <w:szCs w:val="20"/>
              </w:rPr>
            </w:pPr>
          </w:p>
        </w:tc>
      </w:tr>
      <w:tr w:rsidR="007569E8" w:rsidRPr="009E59AB" w14:paraId="1BBFF77D" w14:textId="77777777" w:rsidTr="008E2D91">
        <w:tc>
          <w:tcPr>
            <w:tcW w:w="10608" w:type="dxa"/>
            <w:gridSpan w:val="12"/>
            <w:vAlign w:val="center"/>
          </w:tcPr>
          <w:p w14:paraId="5355C052" w14:textId="77777777" w:rsidR="007569E8" w:rsidRPr="009E59AB" w:rsidRDefault="007569E8" w:rsidP="00876F8B">
            <w:pPr>
              <w:rPr>
                <w:rFonts w:ascii="Arial" w:hAnsi="Arial" w:cs="Arial"/>
                <w:sz w:val="20"/>
                <w:szCs w:val="20"/>
              </w:rPr>
            </w:pPr>
            <w:r w:rsidRPr="009E59AB">
              <w:rPr>
                <w:rFonts w:ascii="Arial" w:hAnsi="Arial" w:cs="Arial"/>
                <w:sz w:val="20"/>
                <w:szCs w:val="20"/>
              </w:rPr>
              <w:t>Please attach list for additional cards</w:t>
            </w:r>
          </w:p>
        </w:tc>
      </w:tr>
    </w:tbl>
    <w:p w14:paraId="63DF8848" w14:textId="77777777" w:rsidR="00E808B1" w:rsidRPr="009E59AB" w:rsidRDefault="00E808B1" w:rsidP="00523FA8">
      <w:pPr>
        <w:pStyle w:val="Style2"/>
        <w:spacing w:before="0" w:line="240" w:lineRule="auto"/>
        <w:ind w:left="0"/>
        <w:rPr>
          <w:rStyle w:val="CharacterStyle1"/>
          <w:iCs/>
          <w:sz w:val="20"/>
          <w:szCs w:val="20"/>
          <w:u w:val="single"/>
          <w:lang w:val="en-AU"/>
        </w:rPr>
      </w:pPr>
    </w:p>
    <w:p w14:paraId="6201437C" w14:textId="77777777" w:rsidR="00E808B1" w:rsidRPr="009E59AB" w:rsidRDefault="00E808B1" w:rsidP="00523FA8">
      <w:pPr>
        <w:pStyle w:val="Style2"/>
        <w:spacing w:before="0" w:line="240" w:lineRule="auto"/>
        <w:ind w:left="0"/>
        <w:rPr>
          <w:rStyle w:val="CharacterStyle1"/>
          <w:iCs/>
          <w:u w:val="single"/>
        </w:rPr>
      </w:pPr>
    </w:p>
    <w:p w14:paraId="7FB877BE" w14:textId="4CE660FE" w:rsidR="00E808B1" w:rsidRPr="009E59AB" w:rsidRDefault="00E808B1" w:rsidP="00523FA8">
      <w:pPr>
        <w:pStyle w:val="Style2"/>
        <w:spacing w:before="0" w:line="240" w:lineRule="auto"/>
        <w:ind w:left="0"/>
        <w:rPr>
          <w:rStyle w:val="CharacterStyle1"/>
          <w:iCs/>
          <w:u w:val="single"/>
        </w:rPr>
      </w:pPr>
    </w:p>
    <w:p w14:paraId="3D23D56D" w14:textId="77777777" w:rsidR="0053123C" w:rsidRPr="009E59AB" w:rsidRDefault="0053123C" w:rsidP="00523FA8">
      <w:pPr>
        <w:pStyle w:val="Style2"/>
        <w:spacing w:before="0" w:line="240" w:lineRule="auto"/>
        <w:ind w:left="0"/>
        <w:rPr>
          <w:rStyle w:val="CharacterStyle1"/>
          <w:iCs/>
          <w:u w:val="single"/>
        </w:rPr>
      </w:pPr>
    </w:p>
    <w:tbl>
      <w:tblPr>
        <w:tblStyle w:val="TableGrid"/>
        <w:tblW w:w="10574" w:type="dxa"/>
        <w:tblInd w:w="108" w:type="dxa"/>
        <w:tblCellMar>
          <w:top w:w="57" w:type="dxa"/>
          <w:bottom w:w="57" w:type="dxa"/>
        </w:tblCellMar>
        <w:tblLook w:val="04A0" w:firstRow="1" w:lastRow="0" w:firstColumn="1" w:lastColumn="0" w:noHBand="0" w:noVBand="1"/>
      </w:tblPr>
      <w:tblGrid>
        <w:gridCol w:w="1912"/>
        <w:gridCol w:w="2021"/>
        <w:gridCol w:w="2021"/>
        <w:gridCol w:w="2268"/>
        <w:gridCol w:w="2352"/>
      </w:tblGrid>
      <w:tr w:rsidR="00E808B1" w:rsidRPr="009E59AB" w14:paraId="2D8043AF" w14:textId="77777777" w:rsidTr="0053123C">
        <w:tc>
          <w:tcPr>
            <w:tcW w:w="10574" w:type="dxa"/>
            <w:gridSpan w:val="5"/>
            <w:shd w:val="clear" w:color="auto" w:fill="D9D9D9" w:themeFill="background1" w:themeFillShade="D9"/>
          </w:tcPr>
          <w:p w14:paraId="41B73BDC" w14:textId="53F68F57" w:rsidR="00E808B1" w:rsidRPr="009E59AB" w:rsidRDefault="00E808B1" w:rsidP="00E808B1">
            <w:pPr>
              <w:rPr>
                <w:rFonts w:ascii="Arial" w:hAnsi="Arial" w:cs="Arial"/>
                <w:b/>
                <w:bCs/>
                <w:sz w:val="20"/>
                <w:szCs w:val="20"/>
              </w:rPr>
            </w:pPr>
            <w:r w:rsidRPr="009E59AB">
              <w:rPr>
                <w:rFonts w:ascii="Arial" w:hAnsi="Arial" w:cs="Arial"/>
                <w:b/>
                <w:bCs/>
                <w:sz w:val="20"/>
                <w:szCs w:val="20"/>
              </w:rPr>
              <w:t>Liberty office use only</w:t>
            </w:r>
          </w:p>
        </w:tc>
      </w:tr>
      <w:tr w:rsidR="00E808B1" w:rsidRPr="009E59AB" w14:paraId="69471C37" w14:textId="77777777" w:rsidTr="0053123C">
        <w:tc>
          <w:tcPr>
            <w:tcW w:w="1912" w:type="dxa"/>
            <w:shd w:val="clear" w:color="auto" w:fill="D9D9D9" w:themeFill="background1" w:themeFillShade="D9"/>
          </w:tcPr>
          <w:p w14:paraId="1B75D10E" w14:textId="7C4C7F9A" w:rsidR="00E808B1" w:rsidRPr="009E59AB" w:rsidRDefault="00E808B1" w:rsidP="00E808B1">
            <w:pPr>
              <w:rPr>
                <w:rFonts w:ascii="Arial" w:hAnsi="Arial" w:cs="Arial"/>
                <w:sz w:val="20"/>
                <w:szCs w:val="20"/>
              </w:rPr>
            </w:pPr>
            <w:r w:rsidRPr="009E59AB">
              <w:rPr>
                <w:rFonts w:ascii="Arial" w:hAnsi="Arial" w:cs="Arial"/>
                <w:sz w:val="20"/>
                <w:szCs w:val="20"/>
              </w:rPr>
              <w:t>Account no.</w:t>
            </w:r>
          </w:p>
        </w:tc>
        <w:tc>
          <w:tcPr>
            <w:tcW w:w="2021" w:type="dxa"/>
            <w:shd w:val="clear" w:color="auto" w:fill="D9D9D9" w:themeFill="background1" w:themeFillShade="D9"/>
          </w:tcPr>
          <w:p w14:paraId="11E1D630" w14:textId="32D85259" w:rsidR="00E808B1" w:rsidRPr="009E59AB" w:rsidRDefault="0053123C" w:rsidP="00E808B1">
            <w:pPr>
              <w:rPr>
                <w:rFonts w:ascii="Arial" w:hAnsi="Arial" w:cs="Arial"/>
                <w:sz w:val="20"/>
                <w:szCs w:val="20"/>
              </w:rPr>
            </w:pPr>
            <w:r w:rsidRPr="009E59AB">
              <w:rPr>
                <w:rFonts w:ascii="Arial" w:hAnsi="Arial" w:cs="Arial"/>
                <w:sz w:val="20"/>
                <w:szCs w:val="20"/>
              </w:rPr>
              <w:t>QBE</w:t>
            </w:r>
          </w:p>
        </w:tc>
        <w:tc>
          <w:tcPr>
            <w:tcW w:w="2021" w:type="dxa"/>
            <w:shd w:val="clear" w:color="auto" w:fill="D9D9D9" w:themeFill="background1" w:themeFillShade="D9"/>
          </w:tcPr>
          <w:p w14:paraId="1FE2A996" w14:textId="541D95ED" w:rsidR="00E808B1" w:rsidRPr="009E59AB" w:rsidRDefault="0053123C" w:rsidP="00E808B1">
            <w:pPr>
              <w:rPr>
                <w:rFonts w:ascii="Arial" w:hAnsi="Arial" w:cs="Arial"/>
                <w:sz w:val="20"/>
                <w:szCs w:val="20"/>
              </w:rPr>
            </w:pPr>
            <w:r w:rsidRPr="009E59AB">
              <w:rPr>
                <w:rFonts w:ascii="Arial" w:hAnsi="Arial" w:cs="Arial"/>
                <w:sz w:val="20"/>
                <w:szCs w:val="20"/>
              </w:rPr>
              <w:t>PPSR</w:t>
            </w:r>
          </w:p>
        </w:tc>
        <w:tc>
          <w:tcPr>
            <w:tcW w:w="2268" w:type="dxa"/>
            <w:shd w:val="clear" w:color="auto" w:fill="D9D9D9" w:themeFill="background1" w:themeFillShade="D9"/>
          </w:tcPr>
          <w:p w14:paraId="5590912B" w14:textId="2F8AAF94" w:rsidR="00E808B1" w:rsidRPr="009E59AB" w:rsidRDefault="0053123C" w:rsidP="00E808B1">
            <w:pPr>
              <w:rPr>
                <w:rFonts w:ascii="Arial" w:hAnsi="Arial" w:cs="Arial"/>
                <w:sz w:val="20"/>
                <w:szCs w:val="20"/>
              </w:rPr>
            </w:pPr>
            <w:r w:rsidRPr="009E59AB">
              <w:rPr>
                <w:rFonts w:ascii="Arial" w:hAnsi="Arial" w:cs="Arial"/>
                <w:sz w:val="20"/>
                <w:szCs w:val="20"/>
              </w:rPr>
              <w:t>Direct debit</w:t>
            </w:r>
          </w:p>
        </w:tc>
        <w:tc>
          <w:tcPr>
            <w:tcW w:w="2352" w:type="dxa"/>
            <w:shd w:val="clear" w:color="auto" w:fill="D9D9D9" w:themeFill="background1" w:themeFillShade="D9"/>
          </w:tcPr>
          <w:p w14:paraId="261E08DF" w14:textId="1CA8D44E" w:rsidR="00E808B1" w:rsidRPr="009E59AB" w:rsidRDefault="0053123C" w:rsidP="00E808B1">
            <w:pPr>
              <w:rPr>
                <w:rFonts w:ascii="Arial" w:hAnsi="Arial" w:cs="Arial"/>
                <w:sz w:val="20"/>
                <w:szCs w:val="20"/>
              </w:rPr>
            </w:pPr>
            <w:r w:rsidRPr="009E59AB">
              <w:rPr>
                <w:rFonts w:ascii="Arial" w:hAnsi="Arial" w:cs="Arial"/>
                <w:sz w:val="20"/>
                <w:szCs w:val="20"/>
              </w:rPr>
              <w:t>Ordered</w:t>
            </w:r>
          </w:p>
        </w:tc>
      </w:tr>
      <w:tr w:rsidR="00E808B1" w:rsidRPr="009E59AB" w14:paraId="1F46F607" w14:textId="77777777" w:rsidTr="0053123C">
        <w:tc>
          <w:tcPr>
            <w:tcW w:w="1912" w:type="dxa"/>
          </w:tcPr>
          <w:p w14:paraId="6430D832" w14:textId="77777777" w:rsidR="00E808B1" w:rsidRPr="009E59AB" w:rsidRDefault="00E808B1" w:rsidP="00E808B1">
            <w:pPr>
              <w:rPr>
                <w:rFonts w:ascii="Arial" w:hAnsi="Arial" w:cs="Arial"/>
                <w:sz w:val="20"/>
                <w:szCs w:val="20"/>
              </w:rPr>
            </w:pPr>
          </w:p>
          <w:p w14:paraId="2FC9FBA4" w14:textId="13E5711B" w:rsidR="0053123C" w:rsidRPr="009E59AB" w:rsidRDefault="0053123C" w:rsidP="00E808B1">
            <w:pPr>
              <w:rPr>
                <w:rFonts w:ascii="Arial" w:hAnsi="Arial" w:cs="Arial"/>
                <w:sz w:val="20"/>
                <w:szCs w:val="20"/>
              </w:rPr>
            </w:pPr>
          </w:p>
        </w:tc>
        <w:tc>
          <w:tcPr>
            <w:tcW w:w="2021" w:type="dxa"/>
          </w:tcPr>
          <w:p w14:paraId="72C79BB4" w14:textId="77777777" w:rsidR="00E808B1" w:rsidRPr="009E59AB" w:rsidRDefault="00E808B1" w:rsidP="00E808B1">
            <w:pPr>
              <w:rPr>
                <w:rFonts w:ascii="Arial" w:hAnsi="Arial" w:cs="Arial"/>
                <w:sz w:val="20"/>
                <w:szCs w:val="20"/>
              </w:rPr>
            </w:pPr>
          </w:p>
        </w:tc>
        <w:tc>
          <w:tcPr>
            <w:tcW w:w="2021" w:type="dxa"/>
          </w:tcPr>
          <w:p w14:paraId="62D6BC17" w14:textId="11C438F6" w:rsidR="00E808B1" w:rsidRPr="009E59AB" w:rsidRDefault="00E808B1" w:rsidP="00E808B1">
            <w:pPr>
              <w:rPr>
                <w:rFonts w:ascii="Arial" w:hAnsi="Arial" w:cs="Arial"/>
                <w:sz w:val="20"/>
                <w:szCs w:val="20"/>
              </w:rPr>
            </w:pPr>
          </w:p>
        </w:tc>
        <w:tc>
          <w:tcPr>
            <w:tcW w:w="2268" w:type="dxa"/>
          </w:tcPr>
          <w:p w14:paraId="62FAB929" w14:textId="77777777" w:rsidR="00E808B1" w:rsidRPr="009E59AB" w:rsidRDefault="00E808B1" w:rsidP="00E808B1">
            <w:pPr>
              <w:rPr>
                <w:rFonts w:ascii="Arial" w:hAnsi="Arial" w:cs="Arial"/>
                <w:sz w:val="20"/>
                <w:szCs w:val="20"/>
              </w:rPr>
            </w:pPr>
          </w:p>
        </w:tc>
        <w:tc>
          <w:tcPr>
            <w:tcW w:w="2352" w:type="dxa"/>
          </w:tcPr>
          <w:p w14:paraId="479E4EEF" w14:textId="77777777" w:rsidR="00E808B1" w:rsidRPr="009E59AB" w:rsidRDefault="00E808B1" w:rsidP="00E808B1">
            <w:pPr>
              <w:rPr>
                <w:rFonts w:ascii="Arial" w:hAnsi="Arial" w:cs="Arial"/>
                <w:sz w:val="20"/>
                <w:szCs w:val="20"/>
              </w:rPr>
            </w:pPr>
          </w:p>
        </w:tc>
      </w:tr>
    </w:tbl>
    <w:p w14:paraId="2E8626E4" w14:textId="6586CECD" w:rsidR="00523FA8" w:rsidRPr="009E59AB" w:rsidRDefault="00523FA8" w:rsidP="00523FA8">
      <w:pPr>
        <w:pStyle w:val="Style2"/>
        <w:spacing w:before="0" w:line="240" w:lineRule="auto"/>
        <w:ind w:left="0"/>
        <w:rPr>
          <w:sz w:val="20"/>
          <w:szCs w:val="20"/>
        </w:rPr>
      </w:pPr>
      <w:r w:rsidRPr="009E59AB">
        <w:rPr>
          <w:rStyle w:val="CharacterStyle1"/>
          <w:iCs/>
          <w:sz w:val="20"/>
          <w:szCs w:val="20"/>
          <w:u w:val="single"/>
          <w:lang w:val="en-AU"/>
        </w:rPr>
        <w:br w:type="page"/>
      </w:r>
    </w:p>
    <w:tbl>
      <w:tblPr>
        <w:tblW w:w="0" w:type="auto"/>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shd w:val="clear" w:color="auto" w:fill="548DD4"/>
        <w:tblLook w:val="04A0" w:firstRow="1" w:lastRow="0" w:firstColumn="1" w:lastColumn="0" w:noHBand="0" w:noVBand="1"/>
      </w:tblPr>
      <w:tblGrid>
        <w:gridCol w:w="10682"/>
      </w:tblGrid>
      <w:tr w:rsidR="00A71C4E" w:rsidRPr="009E59AB" w14:paraId="5E747B7A" w14:textId="77777777" w:rsidTr="00892498">
        <w:tc>
          <w:tcPr>
            <w:tcW w:w="10682" w:type="dxa"/>
            <w:shd w:val="clear" w:color="auto" w:fill="365F91"/>
            <w:vAlign w:val="center"/>
          </w:tcPr>
          <w:p w14:paraId="6B8EC04F" w14:textId="3054A5EC" w:rsidR="00A71C4E" w:rsidRPr="009E59AB" w:rsidRDefault="00C25FB1" w:rsidP="00C25FB1">
            <w:pPr>
              <w:rPr>
                <w:rFonts w:ascii="Arial" w:hAnsi="Arial" w:cs="Arial"/>
                <w:b/>
                <w:color w:val="FFFFFF"/>
                <w:sz w:val="20"/>
                <w:szCs w:val="20"/>
              </w:rPr>
            </w:pPr>
            <w:r w:rsidRPr="009E59AB">
              <w:rPr>
                <w:rFonts w:ascii="Arial" w:hAnsi="Arial" w:cs="Arial"/>
                <w:b/>
                <w:color w:val="FFFFFF"/>
                <w:sz w:val="20"/>
                <w:szCs w:val="20"/>
              </w:rPr>
              <w:t xml:space="preserve">Section </w:t>
            </w:r>
            <w:r w:rsidR="00C36475" w:rsidRPr="009E59AB">
              <w:rPr>
                <w:rFonts w:ascii="Arial" w:hAnsi="Arial" w:cs="Arial"/>
                <w:b/>
                <w:color w:val="FFFFFF"/>
                <w:sz w:val="20"/>
                <w:szCs w:val="20"/>
              </w:rPr>
              <w:t>five</w:t>
            </w:r>
            <w:r w:rsidR="00802A1A" w:rsidRPr="009E59AB">
              <w:rPr>
                <w:rFonts w:ascii="Arial" w:hAnsi="Arial" w:cs="Arial"/>
                <w:b/>
                <w:color w:val="FFFFFF"/>
                <w:sz w:val="20"/>
                <w:szCs w:val="20"/>
              </w:rPr>
              <w:tab/>
            </w:r>
            <w:r w:rsidRPr="009E59AB">
              <w:rPr>
                <w:rFonts w:ascii="Arial" w:hAnsi="Arial" w:cs="Arial"/>
                <w:b/>
                <w:color w:val="FFFFFF"/>
                <w:sz w:val="20"/>
                <w:szCs w:val="20"/>
              </w:rPr>
              <w:tab/>
            </w:r>
            <w:r w:rsidR="00AE49C2" w:rsidRPr="009E59AB">
              <w:rPr>
                <w:rFonts w:ascii="Arial" w:hAnsi="Arial" w:cs="Arial"/>
                <w:b/>
                <w:color w:val="FFFFFF"/>
                <w:sz w:val="20"/>
                <w:szCs w:val="20"/>
              </w:rPr>
              <w:t>Liberty Card</w:t>
            </w:r>
            <w:r w:rsidR="00A71C4E" w:rsidRPr="009E59AB">
              <w:rPr>
                <w:rFonts w:ascii="Arial" w:hAnsi="Arial" w:cs="Arial"/>
                <w:b/>
                <w:color w:val="FFFFFF"/>
                <w:sz w:val="20"/>
                <w:szCs w:val="20"/>
              </w:rPr>
              <w:t xml:space="preserve"> terms and conditions</w:t>
            </w:r>
          </w:p>
        </w:tc>
      </w:tr>
    </w:tbl>
    <w:p w14:paraId="35B1DD00" w14:textId="77777777" w:rsidR="00A71C4E" w:rsidRPr="009E59AB" w:rsidRDefault="00A71C4E" w:rsidP="00A71C4E">
      <w:pPr>
        <w:rPr>
          <w:rFonts w:ascii="Arial" w:hAnsi="Arial" w:cs="Arial"/>
          <w:sz w:val="16"/>
          <w:szCs w:val="16"/>
        </w:rPr>
      </w:pPr>
    </w:p>
    <w:p w14:paraId="03780F23" w14:textId="77777777" w:rsidR="00A71C4E" w:rsidRPr="009E59AB" w:rsidRDefault="00A71C4E" w:rsidP="00A71C4E">
      <w:pPr>
        <w:pStyle w:val="BodyText2"/>
        <w:numPr>
          <w:ilvl w:val="0"/>
          <w:numId w:val="4"/>
        </w:numPr>
        <w:tabs>
          <w:tab w:val="clear" w:pos="709"/>
          <w:tab w:val="num" w:pos="284"/>
        </w:tabs>
        <w:spacing w:after="0" w:line="240" w:lineRule="auto"/>
        <w:rPr>
          <w:rFonts w:cs="Arial"/>
          <w:sz w:val="16"/>
          <w:szCs w:val="16"/>
        </w:rPr>
        <w:sectPr w:rsidR="00A71C4E" w:rsidRPr="009E59AB" w:rsidSect="00E01F1C">
          <w:headerReference w:type="default" r:id="rId14"/>
          <w:footerReference w:type="default" r:id="rId15"/>
          <w:pgSz w:w="11906" w:h="16838"/>
          <w:pgMar w:top="340" w:right="720" w:bottom="720" w:left="720" w:header="708" w:footer="253" w:gutter="0"/>
          <w:cols w:space="708"/>
          <w:docGrid w:linePitch="360"/>
        </w:sectPr>
      </w:pPr>
    </w:p>
    <w:p w14:paraId="2FE965CB" w14:textId="77777777" w:rsidR="00A71C4E" w:rsidRPr="009E59AB" w:rsidRDefault="00A71C4E" w:rsidP="00A71C4E">
      <w:pPr>
        <w:pStyle w:val="BodyText2"/>
        <w:numPr>
          <w:ilvl w:val="0"/>
          <w:numId w:val="4"/>
        </w:numPr>
        <w:tabs>
          <w:tab w:val="clear" w:pos="709"/>
          <w:tab w:val="num" w:pos="284"/>
        </w:tabs>
        <w:spacing w:after="40" w:line="240" w:lineRule="auto"/>
        <w:rPr>
          <w:rFonts w:cs="Arial"/>
          <w:sz w:val="16"/>
          <w:szCs w:val="16"/>
        </w:rPr>
      </w:pPr>
      <w:r w:rsidRPr="009E59AB">
        <w:rPr>
          <w:rFonts w:cs="Arial"/>
          <w:sz w:val="16"/>
          <w:szCs w:val="16"/>
        </w:rPr>
        <w:t>In these terms and conditions:</w:t>
      </w:r>
    </w:p>
    <w:p w14:paraId="2A8C7C79" w14:textId="77777777" w:rsidR="00A71C4E" w:rsidRPr="009E59AB" w:rsidRDefault="00A71C4E" w:rsidP="00C72252">
      <w:pPr>
        <w:pStyle w:val="Heading3"/>
        <w:numPr>
          <w:ilvl w:val="0"/>
          <w:numId w:val="0"/>
        </w:numPr>
        <w:ind w:left="284"/>
      </w:pPr>
      <w:r w:rsidRPr="009E59AB">
        <w:rPr>
          <w:b/>
        </w:rPr>
        <w:t>Business Day</w:t>
      </w:r>
      <w:r w:rsidRPr="009E59AB">
        <w:t xml:space="preserve"> means any day on which banks generally are open in Melbourne, Victoria</w:t>
      </w:r>
      <w:r w:rsidRPr="009E59AB">
        <w:rPr>
          <w:b/>
        </w:rPr>
        <w:t>.</w:t>
      </w:r>
    </w:p>
    <w:p w14:paraId="6A8FFF2D" w14:textId="2145C599" w:rsidR="00A71C4E" w:rsidRPr="009E59AB" w:rsidRDefault="00A71C4E" w:rsidP="00C72252">
      <w:pPr>
        <w:pStyle w:val="Heading3"/>
        <w:numPr>
          <w:ilvl w:val="0"/>
          <w:numId w:val="0"/>
        </w:numPr>
        <w:ind w:left="284"/>
      </w:pPr>
      <w:r w:rsidRPr="009E59AB">
        <w:rPr>
          <w:b/>
        </w:rPr>
        <w:t>Card Products</w:t>
      </w:r>
      <w:r w:rsidRPr="009E59AB">
        <w:t xml:space="preserve"> means goods or services purchased with </w:t>
      </w:r>
      <w:r w:rsidR="006B5F09" w:rsidRPr="009E59AB">
        <w:t>a Liberty Card</w:t>
      </w:r>
      <w:r w:rsidRPr="009E59AB">
        <w:t xml:space="preserve"> and </w:t>
      </w:r>
      <w:r w:rsidRPr="009E59AB">
        <w:rPr>
          <w:b/>
        </w:rPr>
        <w:t>Card Fuel Products</w:t>
      </w:r>
      <w:r w:rsidRPr="009E59AB">
        <w:t xml:space="preserve"> means petrol, diesel, LPG, ethanol, </w:t>
      </w:r>
      <w:proofErr w:type="gramStart"/>
      <w:r w:rsidRPr="009E59AB">
        <w:t>biodiesel</w:t>
      </w:r>
      <w:proofErr w:type="gramEnd"/>
      <w:r w:rsidRPr="009E59AB">
        <w:t xml:space="preserve"> and other fuel purchased with </w:t>
      </w:r>
      <w:r w:rsidR="006B5F09" w:rsidRPr="009E59AB">
        <w:t>a Liberty Card</w:t>
      </w:r>
      <w:r w:rsidRPr="009E59AB">
        <w:t>.</w:t>
      </w:r>
    </w:p>
    <w:p w14:paraId="313D5DA8" w14:textId="34993281" w:rsidR="00812AF2" w:rsidRPr="009E59AB" w:rsidRDefault="00812AF2" w:rsidP="00C72252">
      <w:pPr>
        <w:pStyle w:val="Heading3"/>
        <w:numPr>
          <w:ilvl w:val="0"/>
          <w:numId w:val="0"/>
        </w:numPr>
        <w:ind w:left="284"/>
      </w:pPr>
      <w:r w:rsidRPr="009E59AB">
        <w:rPr>
          <w:b/>
        </w:rPr>
        <w:t xml:space="preserve">Fee </w:t>
      </w:r>
      <w:r w:rsidRPr="009E59AB">
        <w:t>means the card fee specified in this application</w:t>
      </w:r>
      <w:r w:rsidR="00097FC6" w:rsidRPr="009E59AB">
        <w:t xml:space="preserve"> or, for premium customers, $2.20 (including GST)</w:t>
      </w:r>
      <w:r w:rsidR="005E4C22" w:rsidRPr="009E59AB">
        <w:t xml:space="preserve"> per card per month</w:t>
      </w:r>
      <w:r w:rsidRPr="009E59AB">
        <w:t>.</w:t>
      </w:r>
    </w:p>
    <w:p w14:paraId="1A3EB69F" w14:textId="47CD0688" w:rsidR="00A71C4E" w:rsidRPr="009E59AB" w:rsidRDefault="00A71C4E" w:rsidP="00C72252">
      <w:pPr>
        <w:pStyle w:val="Heading3"/>
        <w:numPr>
          <w:ilvl w:val="0"/>
          <w:numId w:val="0"/>
        </w:numPr>
        <w:ind w:left="284"/>
      </w:pPr>
      <w:r w:rsidRPr="009E59AB">
        <w:rPr>
          <w:b/>
        </w:rPr>
        <w:t>Liberty</w:t>
      </w:r>
      <w:r w:rsidRPr="009E59AB">
        <w:t xml:space="preserve"> means Liberty Oil </w:t>
      </w:r>
      <w:r w:rsidR="00876F8B" w:rsidRPr="009E59AB">
        <w:t>Convenience</w:t>
      </w:r>
      <w:r w:rsidRPr="009E59AB">
        <w:t xml:space="preserve"> Pty Ltd ACN </w:t>
      </w:r>
      <w:r w:rsidR="00876F8B" w:rsidRPr="009E59AB">
        <w:t xml:space="preserve">629 547 </w:t>
      </w:r>
      <w:r w:rsidR="001367BC" w:rsidRPr="009E59AB">
        <w:t>682</w:t>
      </w:r>
      <w:r w:rsidRPr="009E59AB">
        <w:t>.</w:t>
      </w:r>
    </w:p>
    <w:p w14:paraId="7F9AF642" w14:textId="77777777" w:rsidR="00AE49C2" w:rsidRPr="009E59AB" w:rsidRDefault="00AE49C2" w:rsidP="00AE49C2">
      <w:pPr>
        <w:pStyle w:val="Heading3"/>
        <w:numPr>
          <w:ilvl w:val="0"/>
          <w:numId w:val="0"/>
        </w:numPr>
        <w:ind w:left="284"/>
      </w:pPr>
      <w:r w:rsidRPr="009E59AB">
        <w:rPr>
          <w:b/>
        </w:rPr>
        <w:t>Liberty Card</w:t>
      </w:r>
      <w:r w:rsidRPr="009E59AB">
        <w:t xml:space="preserve"> means </w:t>
      </w:r>
      <w:r w:rsidRPr="009E59AB">
        <w:rPr>
          <w:lang w:val="en-GB"/>
        </w:rPr>
        <w:t>a Liberty/Shell branded Shell Card issued by Viva to Liberty and in turn issued to the Purchaser.</w:t>
      </w:r>
    </w:p>
    <w:p w14:paraId="184D00D0" w14:textId="79782808" w:rsidR="00A71C4E" w:rsidRPr="009E59AB" w:rsidRDefault="00A71C4E" w:rsidP="00C72252">
      <w:pPr>
        <w:pStyle w:val="Heading3"/>
        <w:numPr>
          <w:ilvl w:val="0"/>
          <w:numId w:val="0"/>
        </w:numPr>
        <w:ind w:left="284"/>
      </w:pPr>
      <w:r w:rsidRPr="009E59AB">
        <w:rPr>
          <w:b/>
        </w:rPr>
        <w:t>Shell Card Terms &amp; Conditions</w:t>
      </w:r>
      <w:r w:rsidRPr="009E59AB">
        <w:t xml:space="preserve"> means Viva’s terms and conditions for Shell fuel cards (the current version of which is </w:t>
      </w:r>
      <w:r w:rsidR="004035C9" w:rsidRPr="009E59AB">
        <w:t xml:space="preserve">in section </w:t>
      </w:r>
      <w:r w:rsidR="00DF540E" w:rsidRPr="009E59AB">
        <w:t>six</w:t>
      </w:r>
      <w:r w:rsidRPr="009E59AB">
        <w:t xml:space="preserve">), as varied or replaced by Viva from time to time, together with any other written terms from Liberty about </w:t>
      </w:r>
      <w:r w:rsidR="00AE49C2" w:rsidRPr="009E59AB">
        <w:t>Liberty Card</w:t>
      </w:r>
      <w:r w:rsidRPr="009E59AB">
        <w:t>s.</w:t>
      </w:r>
    </w:p>
    <w:p w14:paraId="5D24EE9F" w14:textId="5FF06A5D" w:rsidR="00A71C4E" w:rsidRPr="009E59AB" w:rsidRDefault="00A71C4E" w:rsidP="00C72252">
      <w:pPr>
        <w:pStyle w:val="Heading3"/>
        <w:numPr>
          <w:ilvl w:val="0"/>
          <w:numId w:val="0"/>
        </w:numPr>
        <w:ind w:left="284"/>
      </w:pPr>
      <w:r w:rsidRPr="009E59AB">
        <w:rPr>
          <w:b/>
        </w:rPr>
        <w:t>Shell Online Terms &amp; Conditions</w:t>
      </w:r>
      <w:r w:rsidRPr="009E59AB">
        <w:t xml:space="preserve"> means Viva’s terms and conditions for its Shell Card website (the current version of which is on page </w:t>
      </w:r>
      <w:r w:rsidR="00892498" w:rsidRPr="009E59AB">
        <w:t xml:space="preserve">3 </w:t>
      </w:r>
      <w:r w:rsidRPr="009E59AB">
        <w:t>of this application), as varied or replaced by Viva from time to time.</w:t>
      </w:r>
    </w:p>
    <w:p w14:paraId="59E85AB0" w14:textId="77777777" w:rsidR="00F17E36" w:rsidRPr="009E59AB" w:rsidRDefault="00F17E36" w:rsidP="00F17E36">
      <w:pPr>
        <w:pStyle w:val="Heading3"/>
        <w:numPr>
          <w:ilvl w:val="0"/>
          <w:numId w:val="0"/>
        </w:numPr>
        <w:ind w:left="284"/>
      </w:pPr>
      <w:r w:rsidRPr="009E59AB">
        <w:rPr>
          <w:b/>
        </w:rPr>
        <w:t xml:space="preserve">Viva </w:t>
      </w:r>
      <w:r w:rsidRPr="009E59AB">
        <w:t>means Viva Energy Australia Pty Ltd ACN 004 610 459.</w:t>
      </w:r>
    </w:p>
    <w:p w14:paraId="6CE33967" w14:textId="7F337A57" w:rsidR="00A71C4E" w:rsidRPr="009E59AB" w:rsidRDefault="00A71C4E" w:rsidP="00A71C4E">
      <w:pPr>
        <w:numPr>
          <w:ilvl w:val="0"/>
          <w:numId w:val="4"/>
        </w:numPr>
        <w:tabs>
          <w:tab w:val="clear" w:pos="709"/>
          <w:tab w:val="num" w:pos="284"/>
        </w:tabs>
        <w:spacing w:after="40"/>
        <w:rPr>
          <w:rFonts w:ascii="Arial" w:hAnsi="Arial" w:cs="Arial"/>
          <w:sz w:val="16"/>
          <w:szCs w:val="16"/>
        </w:rPr>
      </w:pPr>
      <w:r w:rsidRPr="009E59AB">
        <w:rPr>
          <w:rFonts w:ascii="Arial" w:hAnsi="Arial" w:cs="Arial"/>
          <w:sz w:val="16"/>
          <w:szCs w:val="16"/>
        </w:rPr>
        <w:t xml:space="preserve">The Shell Card Terms and Conditions form part of these </w:t>
      </w:r>
      <w:r w:rsidR="00AE49C2" w:rsidRPr="009E59AB">
        <w:rPr>
          <w:rFonts w:ascii="Arial" w:hAnsi="Arial" w:cs="Arial"/>
          <w:sz w:val="16"/>
          <w:szCs w:val="16"/>
        </w:rPr>
        <w:t>Liberty Card</w:t>
      </w:r>
      <w:r w:rsidRPr="009E59AB">
        <w:rPr>
          <w:rFonts w:ascii="Arial" w:hAnsi="Arial" w:cs="Arial"/>
          <w:sz w:val="16"/>
          <w:szCs w:val="16"/>
        </w:rPr>
        <w:t xml:space="preserve"> terms and conditions and apply to purchases of Card Products as varied by these terms and conditions and as if references to “</w:t>
      </w:r>
      <w:r w:rsidRPr="009E59AB">
        <w:rPr>
          <w:rFonts w:ascii="Arial" w:hAnsi="Arial" w:cs="Arial"/>
          <w:i/>
          <w:iCs/>
          <w:sz w:val="16"/>
          <w:szCs w:val="16"/>
        </w:rPr>
        <w:t>Viva</w:t>
      </w:r>
      <w:r w:rsidRPr="009E59AB">
        <w:rPr>
          <w:rFonts w:ascii="Arial" w:hAnsi="Arial" w:cs="Arial"/>
          <w:sz w:val="16"/>
          <w:szCs w:val="16"/>
        </w:rPr>
        <w:t>” were references to “</w:t>
      </w:r>
      <w:r w:rsidRPr="009E59AB">
        <w:rPr>
          <w:rFonts w:ascii="Arial" w:hAnsi="Arial" w:cs="Arial"/>
          <w:i/>
          <w:iCs/>
          <w:sz w:val="16"/>
          <w:szCs w:val="16"/>
        </w:rPr>
        <w:t>Liberty</w:t>
      </w:r>
      <w:r w:rsidRPr="009E59AB">
        <w:rPr>
          <w:rFonts w:ascii="Arial" w:hAnsi="Arial" w:cs="Arial"/>
          <w:sz w:val="16"/>
          <w:szCs w:val="16"/>
        </w:rPr>
        <w:t>” except they are taken to be references</w:t>
      </w:r>
      <w:r w:rsidR="00E960E6" w:rsidRPr="009E59AB">
        <w:rPr>
          <w:rFonts w:ascii="Arial" w:hAnsi="Arial" w:cs="Arial"/>
          <w:sz w:val="16"/>
          <w:szCs w:val="16"/>
        </w:rPr>
        <w:t xml:space="preserve"> to</w:t>
      </w:r>
      <w:r w:rsidRPr="009E59AB">
        <w:rPr>
          <w:rFonts w:ascii="Arial" w:hAnsi="Arial" w:cs="Arial"/>
          <w:sz w:val="16"/>
          <w:szCs w:val="16"/>
        </w:rPr>
        <w:t xml:space="preserve"> “</w:t>
      </w:r>
      <w:r w:rsidRPr="009E59AB">
        <w:rPr>
          <w:rFonts w:ascii="Arial" w:hAnsi="Arial" w:cs="Arial"/>
          <w:i/>
          <w:iCs/>
          <w:sz w:val="16"/>
          <w:szCs w:val="16"/>
        </w:rPr>
        <w:t>Liberty or Viva</w:t>
      </w:r>
      <w:r w:rsidRPr="009E59AB">
        <w:rPr>
          <w:rFonts w:ascii="Arial" w:hAnsi="Arial" w:cs="Arial"/>
          <w:sz w:val="16"/>
          <w:szCs w:val="16"/>
        </w:rPr>
        <w:t>” in the first sentence of condition 6, in condition 12 and in conditions 13(a) to (d) (or their equivalents)</w:t>
      </w:r>
    </w:p>
    <w:p w14:paraId="641E16FB" w14:textId="2C767355" w:rsidR="00A71C4E" w:rsidRPr="009E59AB" w:rsidRDefault="00A71C4E" w:rsidP="00A71C4E">
      <w:pPr>
        <w:numPr>
          <w:ilvl w:val="0"/>
          <w:numId w:val="4"/>
        </w:numPr>
        <w:tabs>
          <w:tab w:val="clear" w:pos="709"/>
          <w:tab w:val="num" w:pos="284"/>
        </w:tabs>
        <w:spacing w:after="40"/>
        <w:rPr>
          <w:rFonts w:ascii="Arial" w:hAnsi="Arial" w:cs="Arial"/>
          <w:sz w:val="16"/>
          <w:szCs w:val="16"/>
        </w:rPr>
      </w:pPr>
      <w:r w:rsidRPr="009E59AB">
        <w:rPr>
          <w:rFonts w:ascii="Arial" w:hAnsi="Arial" w:cs="Arial"/>
          <w:sz w:val="16"/>
          <w:szCs w:val="16"/>
        </w:rPr>
        <w:t xml:space="preserve">The price for Card Fuel Products is the pump price at the place of delivery at the time of delivery less </w:t>
      </w:r>
      <w:r w:rsidR="00F17E36" w:rsidRPr="009E59AB">
        <w:rPr>
          <w:rFonts w:ascii="Arial" w:hAnsi="Arial" w:cs="Arial"/>
          <w:sz w:val="16"/>
          <w:szCs w:val="16"/>
        </w:rPr>
        <w:t>a</w:t>
      </w:r>
      <w:r w:rsidRPr="009E59AB">
        <w:rPr>
          <w:rFonts w:ascii="Arial" w:hAnsi="Arial" w:cs="Arial"/>
          <w:sz w:val="16"/>
          <w:szCs w:val="16"/>
        </w:rPr>
        <w:t xml:space="preserve"> discount </w:t>
      </w:r>
      <w:r w:rsidR="00F17E36" w:rsidRPr="009E59AB">
        <w:rPr>
          <w:rFonts w:ascii="Arial" w:hAnsi="Arial" w:cs="Arial"/>
          <w:sz w:val="16"/>
          <w:szCs w:val="16"/>
        </w:rPr>
        <w:t xml:space="preserve">if </w:t>
      </w:r>
      <w:r w:rsidR="00812AF2" w:rsidRPr="009E59AB">
        <w:rPr>
          <w:rFonts w:ascii="Arial" w:hAnsi="Arial" w:cs="Arial"/>
          <w:sz w:val="16"/>
          <w:szCs w:val="16"/>
        </w:rPr>
        <w:t>specified in this application</w:t>
      </w:r>
      <w:r w:rsidR="00F17E36" w:rsidRPr="009E59AB">
        <w:rPr>
          <w:rFonts w:ascii="Arial" w:hAnsi="Arial" w:cs="Arial"/>
          <w:sz w:val="16"/>
          <w:szCs w:val="16"/>
        </w:rPr>
        <w:t xml:space="preserve"> and agreed by Liberty</w:t>
      </w:r>
      <w:r w:rsidRPr="009E59AB">
        <w:rPr>
          <w:rFonts w:ascii="Arial" w:hAnsi="Arial" w:cs="Arial"/>
          <w:sz w:val="16"/>
          <w:szCs w:val="16"/>
        </w:rPr>
        <w:t>.</w:t>
      </w:r>
    </w:p>
    <w:p w14:paraId="7164910B" w14:textId="77777777" w:rsidR="00A71C4E" w:rsidRPr="009E59AB" w:rsidRDefault="00A71C4E" w:rsidP="00A71C4E">
      <w:pPr>
        <w:numPr>
          <w:ilvl w:val="0"/>
          <w:numId w:val="4"/>
        </w:numPr>
        <w:tabs>
          <w:tab w:val="clear" w:pos="709"/>
          <w:tab w:val="num" w:pos="284"/>
        </w:tabs>
        <w:spacing w:after="40"/>
        <w:rPr>
          <w:rFonts w:ascii="Arial" w:hAnsi="Arial" w:cs="Arial"/>
          <w:sz w:val="16"/>
          <w:szCs w:val="16"/>
        </w:rPr>
      </w:pPr>
      <w:r w:rsidRPr="009E59AB">
        <w:rPr>
          <w:rFonts w:ascii="Arial" w:hAnsi="Arial" w:cs="Arial"/>
          <w:sz w:val="16"/>
          <w:szCs w:val="16"/>
        </w:rPr>
        <w:t>The Purchaser must:</w:t>
      </w:r>
    </w:p>
    <w:p w14:paraId="484AA921" w14:textId="77777777" w:rsidR="00B20EA2" w:rsidRPr="009E59AB" w:rsidRDefault="00B20EA2" w:rsidP="00B20EA2">
      <w:pPr>
        <w:numPr>
          <w:ilvl w:val="1"/>
          <w:numId w:val="4"/>
        </w:numPr>
        <w:tabs>
          <w:tab w:val="clear" w:pos="709"/>
          <w:tab w:val="num" w:pos="567"/>
        </w:tabs>
        <w:spacing w:after="40"/>
        <w:rPr>
          <w:rFonts w:ascii="Arial" w:hAnsi="Arial" w:cs="Arial"/>
          <w:sz w:val="16"/>
          <w:szCs w:val="16"/>
        </w:rPr>
      </w:pPr>
      <w:r w:rsidRPr="009E59AB">
        <w:rPr>
          <w:rFonts w:ascii="Arial" w:hAnsi="Arial" w:cs="Arial"/>
          <w:sz w:val="16"/>
          <w:szCs w:val="16"/>
        </w:rPr>
        <w:t>access invoices through the customer portal on Liberty’s website;</w:t>
      </w:r>
    </w:p>
    <w:p w14:paraId="3A1D487C" w14:textId="60FC318D" w:rsidR="00A71C4E" w:rsidRPr="009E59AB" w:rsidRDefault="00A71C4E" w:rsidP="00A71C4E">
      <w:pPr>
        <w:numPr>
          <w:ilvl w:val="1"/>
          <w:numId w:val="4"/>
        </w:numPr>
        <w:tabs>
          <w:tab w:val="clear" w:pos="709"/>
          <w:tab w:val="num" w:pos="567"/>
        </w:tabs>
        <w:spacing w:after="40"/>
        <w:rPr>
          <w:rFonts w:ascii="Arial" w:hAnsi="Arial" w:cs="Arial"/>
          <w:sz w:val="16"/>
          <w:szCs w:val="16"/>
        </w:rPr>
      </w:pPr>
      <w:r w:rsidRPr="009E59AB">
        <w:rPr>
          <w:rFonts w:ascii="Arial" w:hAnsi="Arial" w:cs="Arial"/>
          <w:sz w:val="16"/>
          <w:szCs w:val="16"/>
        </w:rPr>
        <w:t>pay for purchases of Card Products</w:t>
      </w:r>
      <w:r w:rsidR="00812AF2" w:rsidRPr="009E59AB">
        <w:rPr>
          <w:rFonts w:ascii="Arial" w:hAnsi="Arial" w:cs="Arial"/>
          <w:sz w:val="16"/>
          <w:szCs w:val="16"/>
        </w:rPr>
        <w:t xml:space="preserve"> and the Fee</w:t>
      </w:r>
      <w:r w:rsidRPr="009E59AB">
        <w:rPr>
          <w:rFonts w:ascii="Arial" w:hAnsi="Arial" w:cs="Arial"/>
          <w:sz w:val="16"/>
          <w:szCs w:val="16"/>
        </w:rPr>
        <w:t xml:space="preserve"> within the time </w:t>
      </w:r>
      <w:r w:rsidR="000B38C2" w:rsidRPr="009E59AB">
        <w:rPr>
          <w:rFonts w:ascii="Arial" w:hAnsi="Arial" w:cs="Arial"/>
          <w:sz w:val="16"/>
          <w:szCs w:val="16"/>
        </w:rPr>
        <w:t>specified in this application and agreed by Liberty</w:t>
      </w:r>
      <w:r w:rsidRPr="009E59AB">
        <w:rPr>
          <w:rFonts w:ascii="Arial" w:hAnsi="Arial" w:cs="Arial"/>
          <w:sz w:val="16"/>
          <w:szCs w:val="16"/>
        </w:rPr>
        <w:t xml:space="preserve"> and, if no time is </w:t>
      </w:r>
      <w:r w:rsidR="000B38C2" w:rsidRPr="009E59AB">
        <w:rPr>
          <w:rFonts w:ascii="Arial" w:hAnsi="Arial" w:cs="Arial"/>
          <w:sz w:val="16"/>
          <w:szCs w:val="16"/>
        </w:rPr>
        <w:t>specified and agreed</w:t>
      </w:r>
      <w:r w:rsidRPr="009E59AB">
        <w:rPr>
          <w:rFonts w:ascii="Arial" w:hAnsi="Arial" w:cs="Arial"/>
          <w:sz w:val="16"/>
          <w:szCs w:val="16"/>
        </w:rPr>
        <w:t xml:space="preserve">, </w:t>
      </w:r>
      <w:r w:rsidR="000B38C2" w:rsidRPr="009E59AB">
        <w:rPr>
          <w:rFonts w:ascii="Arial" w:hAnsi="Arial" w:cs="Arial"/>
          <w:sz w:val="16"/>
          <w:szCs w:val="16"/>
        </w:rPr>
        <w:t>by the nineteenth of the month following</w:t>
      </w:r>
      <w:r w:rsidRPr="009E59AB">
        <w:rPr>
          <w:rFonts w:ascii="Arial" w:hAnsi="Arial" w:cs="Arial"/>
          <w:sz w:val="16"/>
          <w:szCs w:val="16"/>
        </w:rPr>
        <w:t xml:space="preserve"> delivery;</w:t>
      </w:r>
    </w:p>
    <w:p w14:paraId="10728FB2" w14:textId="01A83082" w:rsidR="00A71C4E" w:rsidRPr="009E59AB" w:rsidRDefault="00A71C4E" w:rsidP="00A71C4E">
      <w:pPr>
        <w:numPr>
          <w:ilvl w:val="1"/>
          <w:numId w:val="4"/>
        </w:numPr>
        <w:tabs>
          <w:tab w:val="clear" w:pos="709"/>
          <w:tab w:val="num" w:pos="567"/>
        </w:tabs>
        <w:spacing w:after="40"/>
        <w:rPr>
          <w:rFonts w:ascii="Arial" w:hAnsi="Arial" w:cs="Arial"/>
          <w:sz w:val="16"/>
          <w:szCs w:val="16"/>
        </w:rPr>
      </w:pPr>
      <w:r w:rsidRPr="009E59AB">
        <w:rPr>
          <w:rFonts w:ascii="Arial" w:hAnsi="Arial" w:cs="Arial"/>
          <w:sz w:val="16"/>
          <w:szCs w:val="16"/>
        </w:rPr>
        <w:t xml:space="preserve">make payment </w:t>
      </w:r>
      <w:r w:rsidR="00986439" w:rsidRPr="009E59AB">
        <w:rPr>
          <w:rFonts w:ascii="Arial" w:hAnsi="Arial" w:cs="Arial"/>
          <w:sz w:val="16"/>
          <w:szCs w:val="16"/>
        </w:rPr>
        <w:t>by direct debit</w:t>
      </w:r>
      <w:r w:rsidRPr="009E59AB">
        <w:rPr>
          <w:rFonts w:ascii="Arial" w:hAnsi="Arial" w:cs="Arial"/>
          <w:sz w:val="16"/>
          <w:szCs w:val="16"/>
        </w:rPr>
        <w:t>;</w:t>
      </w:r>
    </w:p>
    <w:p w14:paraId="15FF608E" w14:textId="77777777" w:rsidR="00A71C4E" w:rsidRPr="009E59AB" w:rsidRDefault="00A71C4E" w:rsidP="00A71C4E">
      <w:pPr>
        <w:numPr>
          <w:ilvl w:val="1"/>
          <w:numId w:val="4"/>
        </w:numPr>
        <w:tabs>
          <w:tab w:val="clear" w:pos="709"/>
          <w:tab w:val="num" w:pos="567"/>
        </w:tabs>
        <w:spacing w:after="40"/>
        <w:rPr>
          <w:rFonts w:ascii="Arial" w:hAnsi="Arial" w:cs="Arial"/>
          <w:sz w:val="16"/>
          <w:szCs w:val="16"/>
        </w:rPr>
      </w:pPr>
      <w:r w:rsidRPr="009E59AB">
        <w:rPr>
          <w:rFonts w:ascii="Arial" w:hAnsi="Arial" w:cs="Arial"/>
          <w:sz w:val="16"/>
          <w:szCs w:val="16"/>
        </w:rPr>
        <w:t>if payment is due on a day that is not a Business Day, pay by the immediately preceding Business Day.</w:t>
      </w:r>
    </w:p>
    <w:p w14:paraId="0127E69B" w14:textId="77777777" w:rsidR="00A71C4E" w:rsidRPr="009E59AB" w:rsidRDefault="00A71C4E" w:rsidP="00A71C4E">
      <w:pPr>
        <w:numPr>
          <w:ilvl w:val="1"/>
          <w:numId w:val="4"/>
        </w:numPr>
        <w:tabs>
          <w:tab w:val="clear" w:pos="709"/>
          <w:tab w:val="num" w:pos="567"/>
        </w:tabs>
        <w:spacing w:after="40"/>
        <w:rPr>
          <w:rFonts w:ascii="Arial" w:hAnsi="Arial" w:cs="Arial"/>
          <w:sz w:val="16"/>
          <w:szCs w:val="16"/>
        </w:rPr>
      </w:pPr>
      <w:r w:rsidRPr="009E59AB">
        <w:rPr>
          <w:rFonts w:ascii="Arial" w:hAnsi="Arial" w:cs="Arial"/>
          <w:sz w:val="16"/>
          <w:szCs w:val="16"/>
        </w:rPr>
        <w:t>ensure that the amount it owes Liberty for Card Products does not at any time exceed the credit limit notified by Liberty from time to time.</w:t>
      </w:r>
    </w:p>
    <w:p w14:paraId="72C67291" w14:textId="77777777" w:rsidR="00A71C4E" w:rsidRPr="009E59AB" w:rsidRDefault="00A71C4E" w:rsidP="00A71C4E">
      <w:pPr>
        <w:numPr>
          <w:ilvl w:val="0"/>
          <w:numId w:val="4"/>
        </w:numPr>
        <w:tabs>
          <w:tab w:val="clear" w:pos="709"/>
          <w:tab w:val="num" w:pos="284"/>
        </w:tabs>
        <w:spacing w:after="40"/>
        <w:rPr>
          <w:rFonts w:ascii="Arial" w:hAnsi="Arial" w:cs="Arial"/>
          <w:sz w:val="16"/>
          <w:szCs w:val="16"/>
        </w:rPr>
      </w:pPr>
      <w:r w:rsidRPr="009E59AB">
        <w:rPr>
          <w:rFonts w:ascii="Arial" w:hAnsi="Arial" w:cs="Arial"/>
          <w:sz w:val="16"/>
          <w:szCs w:val="16"/>
        </w:rPr>
        <w:t>If the Purchaser fails to make payment or otherwise breaches these terms and conditions, Liberty may exercise its rights under any bank guarantee or other security it holds from the Purchaser or other person on behalf of the Purchaser.</w:t>
      </w:r>
    </w:p>
    <w:p w14:paraId="42260F9A" w14:textId="7592A83E" w:rsidR="00A71C4E" w:rsidRPr="009E59AB" w:rsidRDefault="00A71C4E" w:rsidP="00A71C4E">
      <w:pPr>
        <w:numPr>
          <w:ilvl w:val="0"/>
          <w:numId w:val="4"/>
        </w:numPr>
        <w:tabs>
          <w:tab w:val="clear" w:pos="709"/>
          <w:tab w:val="num" w:pos="284"/>
        </w:tabs>
        <w:spacing w:after="40"/>
        <w:rPr>
          <w:rFonts w:ascii="Arial" w:hAnsi="Arial" w:cs="Arial"/>
          <w:sz w:val="16"/>
          <w:szCs w:val="16"/>
        </w:rPr>
      </w:pPr>
      <w:r w:rsidRPr="009E59AB">
        <w:rPr>
          <w:rFonts w:ascii="Arial" w:hAnsi="Arial" w:cs="Arial"/>
          <w:sz w:val="16"/>
          <w:szCs w:val="16"/>
        </w:rPr>
        <w:t xml:space="preserve">Liberty may make the Purchaser an authorised user on Liberty’s online account with Viva allowing the Purchaser to use the Shell card website to manage its </w:t>
      </w:r>
      <w:r w:rsidR="00AE49C2" w:rsidRPr="009E59AB">
        <w:rPr>
          <w:rFonts w:ascii="Arial" w:hAnsi="Arial" w:cs="Arial"/>
          <w:sz w:val="16"/>
          <w:szCs w:val="16"/>
        </w:rPr>
        <w:t>Liberty Card</w:t>
      </w:r>
      <w:r w:rsidRPr="009E59AB">
        <w:rPr>
          <w:rFonts w:ascii="Arial" w:hAnsi="Arial" w:cs="Arial"/>
          <w:sz w:val="16"/>
          <w:szCs w:val="16"/>
        </w:rPr>
        <w:t>s. By using the website, the Purchaser accepts the Shell Online Terms and Conditions as if it were the “Customer”. Any rights of Viva under the Shell Online Terms and Conditions may be exercise by Viva or Liberty.</w:t>
      </w:r>
    </w:p>
    <w:p w14:paraId="63624E10" w14:textId="400C3AD3" w:rsidR="00E960E6" w:rsidRPr="009E59AB" w:rsidRDefault="00E960E6" w:rsidP="00E960E6">
      <w:pPr>
        <w:numPr>
          <w:ilvl w:val="0"/>
          <w:numId w:val="4"/>
        </w:numPr>
        <w:tabs>
          <w:tab w:val="clear" w:pos="709"/>
        </w:tabs>
        <w:spacing w:after="40"/>
      </w:pPr>
      <w:bookmarkStart w:id="0" w:name="_Ref96532032"/>
      <w:r w:rsidRPr="009E59AB">
        <w:rPr>
          <w:rFonts w:ascii="Arial" w:hAnsi="Arial" w:cs="Arial"/>
          <w:sz w:val="16"/>
          <w:szCs w:val="16"/>
        </w:rPr>
        <w:t xml:space="preserve">This clause </w:t>
      </w:r>
      <w:r w:rsidRPr="009E59AB">
        <w:rPr>
          <w:rFonts w:ascii="Arial" w:hAnsi="Arial" w:cs="Arial"/>
          <w:sz w:val="16"/>
          <w:szCs w:val="16"/>
        </w:rPr>
        <w:fldChar w:fldCharType="begin"/>
      </w:r>
      <w:r w:rsidRPr="009E59AB">
        <w:rPr>
          <w:rFonts w:ascii="Arial" w:hAnsi="Arial" w:cs="Arial"/>
          <w:sz w:val="16"/>
          <w:szCs w:val="16"/>
        </w:rPr>
        <w:instrText xml:space="preserve"> REF _Ref96532032 \r \h </w:instrText>
      </w:r>
      <w:r w:rsidR="00465235" w:rsidRPr="009E59AB">
        <w:rPr>
          <w:rFonts w:ascii="Arial" w:hAnsi="Arial" w:cs="Arial"/>
          <w:sz w:val="16"/>
          <w:szCs w:val="16"/>
        </w:rPr>
        <w:instrText xml:space="preserve"> \* MERGEFORMAT </w:instrText>
      </w:r>
      <w:r w:rsidRPr="009E59AB">
        <w:rPr>
          <w:rFonts w:ascii="Arial" w:hAnsi="Arial" w:cs="Arial"/>
          <w:sz w:val="16"/>
          <w:szCs w:val="16"/>
        </w:rPr>
      </w:r>
      <w:r w:rsidRPr="009E59AB">
        <w:rPr>
          <w:rFonts w:ascii="Arial" w:hAnsi="Arial" w:cs="Arial"/>
          <w:sz w:val="16"/>
          <w:szCs w:val="16"/>
        </w:rPr>
        <w:fldChar w:fldCharType="separate"/>
      </w:r>
      <w:r w:rsidRPr="009E59AB">
        <w:rPr>
          <w:rFonts w:ascii="Arial" w:hAnsi="Arial" w:cs="Arial"/>
          <w:sz w:val="16"/>
          <w:szCs w:val="16"/>
        </w:rPr>
        <w:t>7</w:t>
      </w:r>
      <w:r w:rsidRPr="009E59AB">
        <w:rPr>
          <w:rFonts w:ascii="Arial" w:hAnsi="Arial" w:cs="Arial"/>
          <w:sz w:val="16"/>
          <w:szCs w:val="16"/>
        </w:rPr>
        <w:fldChar w:fldCharType="end"/>
      </w:r>
      <w:r w:rsidRPr="009E59AB">
        <w:rPr>
          <w:rFonts w:ascii="Arial" w:hAnsi="Arial" w:cs="Arial"/>
          <w:sz w:val="16"/>
          <w:szCs w:val="16"/>
        </w:rPr>
        <w:t xml:space="preserve"> relates to the Personal Property Securities Act 2009 (</w:t>
      </w:r>
      <w:proofErr w:type="spellStart"/>
      <w:r w:rsidRPr="009E59AB">
        <w:rPr>
          <w:rFonts w:ascii="Arial" w:hAnsi="Arial" w:cs="Arial"/>
          <w:sz w:val="16"/>
          <w:szCs w:val="16"/>
        </w:rPr>
        <w:t>Cth</w:t>
      </w:r>
      <w:proofErr w:type="spellEnd"/>
      <w:r w:rsidRPr="009E59AB">
        <w:rPr>
          <w:rFonts w:ascii="Arial" w:hAnsi="Arial" w:cs="Arial"/>
          <w:sz w:val="16"/>
          <w:szCs w:val="16"/>
        </w:rPr>
        <w:t>) (</w:t>
      </w:r>
      <w:r w:rsidRPr="009E59AB">
        <w:rPr>
          <w:rFonts w:ascii="Arial" w:hAnsi="Arial" w:cs="Arial"/>
          <w:b/>
          <w:bCs/>
          <w:sz w:val="16"/>
          <w:szCs w:val="16"/>
        </w:rPr>
        <w:t>PPSA</w:t>
      </w:r>
      <w:r w:rsidRPr="009E59AB">
        <w:rPr>
          <w:rFonts w:ascii="Arial" w:hAnsi="Arial" w:cs="Arial"/>
          <w:sz w:val="16"/>
          <w:szCs w:val="16"/>
        </w:rPr>
        <w:t>).</w:t>
      </w:r>
      <w:bookmarkEnd w:id="0"/>
    </w:p>
    <w:p w14:paraId="46E44C4F" w14:textId="3039980E" w:rsidR="00E960E6" w:rsidRPr="009E59AB" w:rsidRDefault="00E960E6" w:rsidP="00E960E6">
      <w:pPr>
        <w:numPr>
          <w:ilvl w:val="1"/>
          <w:numId w:val="4"/>
        </w:numPr>
        <w:tabs>
          <w:tab w:val="clear" w:pos="709"/>
          <w:tab w:val="num" w:pos="567"/>
        </w:tabs>
        <w:spacing w:after="40"/>
        <w:rPr>
          <w:rFonts w:ascii="Arial" w:hAnsi="Arial" w:cs="Arial"/>
          <w:sz w:val="16"/>
          <w:szCs w:val="16"/>
        </w:rPr>
      </w:pPr>
      <w:r w:rsidRPr="009E59AB">
        <w:rPr>
          <w:rFonts w:ascii="Arial" w:hAnsi="Arial" w:cs="Arial"/>
          <w:sz w:val="16"/>
          <w:szCs w:val="16"/>
        </w:rPr>
        <w:t xml:space="preserve">In this clause </w:t>
      </w:r>
      <w:r w:rsidRPr="009E59AB">
        <w:rPr>
          <w:rFonts w:ascii="Arial" w:hAnsi="Arial" w:cs="Arial"/>
          <w:sz w:val="16"/>
          <w:szCs w:val="16"/>
        </w:rPr>
        <w:fldChar w:fldCharType="begin"/>
      </w:r>
      <w:r w:rsidRPr="009E59AB">
        <w:rPr>
          <w:rFonts w:ascii="Arial" w:hAnsi="Arial" w:cs="Arial"/>
          <w:sz w:val="16"/>
          <w:szCs w:val="16"/>
        </w:rPr>
        <w:instrText xml:space="preserve"> REF _Ref96532032 \r \h </w:instrText>
      </w:r>
      <w:r w:rsidR="00465235" w:rsidRPr="009E59AB">
        <w:rPr>
          <w:rFonts w:ascii="Arial" w:hAnsi="Arial" w:cs="Arial"/>
          <w:sz w:val="16"/>
          <w:szCs w:val="16"/>
        </w:rPr>
        <w:instrText xml:space="preserve"> \* MERGEFORMAT </w:instrText>
      </w:r>
      <w:r w:rsidRPr="009E59AB">
        <w:rPr>
          <w:rFonts w:ascii="Arial" w:hAnsi="Arial" w:cs="Arial"/>
          <w:sz w:val="16"/>
          <w:szCs w:val="16"/>
        </w:rPr>
      </w:r>
      <w:r w:rsidRPr="009E59AB">
        <w:rPr>
          <w:rFonts w:ascii="Arial" w:hAnsi="Arial" w:cs="Arial"/>
          <w:sz w:val="16"/>
          <w:szCs w:val="16"/>
        </w:rPr>
        <w:fldChar w:fldCharType="separate"/>
      </w:r>
      <w:r w:rsidRPr="009E59AB">
        <w:rPr>
          <w:rFonts w:ascii="Arial" w:hAnsi="Arial" w:cs="Arial"/>
          <w:sz w:val="16"/>
          <w:szCs w:val="16"/>
        </w:rPr>
        <w:t>7</w:t>
      </w:r>
      <w:r w:rsidRPr="009E59AB">
        <w:rPr>
          <w:rFonts w:ascii="Arial" w:hAnsi="Arial" w:cs="Arial"/>
          <w:sz w:val="16"/>
          <w:szCs w:val="16"/>
        </w:rPr>
        <w:fldChar w:fldCharType="end"/>
      </w:r>
      <w:r w:rsidRPr="009E59AB">
        <w:rPr>
          <w:rFonts w:ascii="Arial" w:hAnsi="Arial" w:cs="Arial"/>
          <w:sz w:val="16"/>
          <w:szCs w:val="16"/>
        </w:rPr>
        <w:t>, capitalised expressions defined in the PPSA have the meaning given to them in the PPSA.</w:t>
      </w:r>
    </w:p>
    <w:p w14:paraId="3F5044D2" w14:textId="7F6E3380" w:rsidR="00E960E6" w:rsidRPr="009E59AB" w:rsidRDefault="00E960E6" w:rsidP="00E960E6">
      <w:pPr>
        <w:numPr>
          <w:ilvl w:val="1"/>
          <w:numId w:val="4"/>
        </w:numPr>
        <w:tabs>
          <w:tab w:val="clear" w:pos="709"/>
          <w:tab w:val="num" w:pos="567"/>
        </w:tabs>
        <w:spacing w:after="40"/>
        <w:rPr>
          <w:rFonts w:ascii="Arial" w:hAnsi="Arial" w:cs="Arial"/>
          <w:sz w:val="16"/>
          <w:szCs w:val="16"/>
        </w:rPr>
      </w:pPr>
      <w:r w:rsidRPr="009E59AB">
        <w:rPr>
          <w:rFonts w:ascii="Arial" w:hAnsi="Arial" w:cs="Arial"/>
          <w:sz w:val="16"/>
          <w:szCs w:val="16"/>
        </w:rPr>
        <w:t xml:space="preserve">For the purposes of the PPSA, Liberty has a Security Interest in Products delivered under these terms and conditions, from the time of delivery until the Purchaser has accounted to Liberty for the Products in full. </w:t>
      </w:r>
    </w:p>
    <w:p w14:paraId="056D0921" w14:textId="161F50CC" w:rsidR="00E960E6" w:rsidRPr="009E59AB" w:rsidRDefault="00E960E6" w:rsidP="00E960E6">
      <w:pPr>
        <w:numPr>
          <w:ilvl w:val="1"/>
          <w:numId w:val="4"/>
        </w:numPr>
        <w:tabs>
          <w:tab w:val="clear" w:pos="709"/>
          <w:tab w:val="num" w:pos="567"/>
        </w:tabs>
        <w:spacing w:after="40"/>
        <w:rPr>
          <w:rFonts w:ascii="Arial" w:hAnsi="Arial" w:cs="Arial"/>
          <w:sz w:val="16"/>
          <w:szCs w:val="16"/>
        </w:rPr>
      </w:pPr>
      <w:r w:rsidRPr="009E59AB">
        <w:rPr>
          <w:rFonts w:ascii="Arial" w:hAnsi="Arial" w:cs="Arial"/>
          <w:sz w:val="16"/>
          <w:szCs w:val="16"/>
        </w:rPr>
        <w:t>Liberty may register Financing Statements or Financing Change Statements in respect of the Products. For the purposes of PPSA section 157, the Purchaser waives its right to receive notice of any verification statement in relation to Financing Statements or a Financing Change Statements.</w:t>
      </w:r>
    </w:p>
    <w:p w14:paraId="0894456A" w14:textId="03B6C550" w:rsidR="00E960E6" w:rsidRPr="009E59AB" w:rsidRDefault="00E960E6" w:rsidP="00BF7B2A">
      <w:pPr>
        <w:numPr>
          <w:ilvl w:val="1"/>
          <w:numId w:val="4"/>
        </w:numPr>
        <w:tabs>
          <w:tab w:val="clear" w:pos="709"/>
          <w:tab w:val="num" w:pos="567"/>
        </w:tabs>
        <w:spacing w:after="40"/>
        <w:rPr>
          <w:rFonts w:ascii="Arial" w:hAnsi="Arial" w:cs="Arial"/>
          <w:sz w:val="16"/>
          <w:szCs w:val="16"/>
        </w:rPr>
      </w:pPr>
      <w:r w:rsidRPr="009E59AB">
        <w:rPr>
          <w:rFonts w:ascii="Arial" w:hAnsi="Arial" w:cs="Arial"/>
          <w:sz w:val="16"/>
          <w:szCs w:val="16"/>
        </w:rPr>
        <w:t>The Purchaser must promptly do anything required by Liberty to ensure any Security Interest to Liberty in Products is a perfected Security Interest and has priority over all other Security Interests in the Products.</w:t>
      </w:r>
    </w:p>
    <w:p w14:paraId="3B37AA5B" w14:textId="6F903ACE" w:rsidR="00E960E6" w:rsidRPr="009E59AB" w:rsidRDefault="00465235" w:rsidP="00E960E6">
      <w:pPr>
        <w:numPr>
          <w:ilvl w:val="1"/>
          <w:numId w:val="4"/>
        </w:numPr>
        <w:tabs>
          <w:tab w:val="clear" w:pos="709"/>
          <w:tab w:val="num" w:pos="567"/>
        </w:tabs>
        <w:spacing w:after="40"/>
        <w:rPr>
          <w:rFonts w:ascii="Arial" w:hAnsi="Arial" w:cs="Arial"/>
          <w:sz w:val="16"/>
          <w:szCs w:val="16"/>
        </w:rPr>
      </w:pPr>
      <w:r w:rsidRPr="009E59AB">
        <w:rPr>
          <w:rFonts w:ascii="Arial" w:hAnsi="Arial" w:cs="Arial"/>
          <w:sz w:val="16"/>
          <w:szCs w:val="16"/>
        </w:rPr>
        <w:t xml:space="preserve">The Purchaser must </w:t>
      </w:r>
      <w:r w:rsidR="00E960E6" w:rsidRPr="009E59AB">
        <w:rPr>
          <w:rFonts w:ascii="Arial" w:hAnsi="Arial" w:cs="Arial"/>
          <w:sz w:val="16"/>
          <w:szCs w:val="16"/>
        </w:rPr>
        <w:t>not cause the registration of a Financing Change Statement in respect of the Products or make any Amendment Demand.</w:t>
      </w:r>
    </w:p>
    <w:p w14:paraId="618F3D66" w14:textId="77777777" w:rsidR="00E960E6" w:rsidRPr="009E59AB" w:rsidRDefault="00E960E6" w:rsidP="00E960E6">
      <w:pPr>
        <w:numPr>
          <w:ilvl w:val="1"/>
          <w:numId w:val="4"/>
        </w:numPr>
        <w:tabs>
          <w:tab w:val="clear" w:pos="709"/>
          <w:tab w:val="num" w:pos="567"/>
        </w:tabs>
        <w:spacing w:after="40"/>
        <w:rPr>
          <w:rFonts w:ascii="Arial" w:hAnsi="Arial" w:cs="Arial"/>
          <w:sz w:val="16"/>
          <w:szCs w:val="16"/>
        </w:rPr>
      </w:pPr>
      <w:r w:rsidRPr="009E59AB">
        <w:rPr>
          <w:rFonts w:ascii="Arial" w:hAnsi="Arial" w:cs="Arial"/>
          <w:sz w:val="16"/>
          <w:szCs w:val="16"/>
        </w:rPr>
        <w:t>These sections of the PPSA do not apply to this deed: 95 (notice of removal of accession, to the extent it requires the secured party to give a notice to the grantor); 96 (when person with an interest in the whole may retain accession); 125 (obligation to dispose of or retain collateral); 129 (disposal by purchase); 130 (notice of disposal, to the extent that it requires the secured party to give notice to the grantor); 132(3)(d) (contents of statement of account after disposal); 132(4) (statement of account if no disposal); 135 (notice of retention); 142 (redemption of collateral) and 143 (reinstatement of security agreement). For the purposes of PPSA section 275(6), neither party may disclose the information specified in PPSA section 275(1).</w:t>
      </w:r>
    </w:p>
    <w:p w14:paraId="49314DC1" w14:textId="30AD6CD5" w:rsidR="00A71C4E" w:rsidRPr="009E59AB" w:rsidRDefault="00A71C4E" w:rsidP="00A71C4E">
      <w:pPr>
        <w:numPr>
          <w:ilvl w:val="0"/>
          <w:numId w:val="4"/>
        </w:numPr>
        <w:tabs>
          <w:tab w:val="clear" w:pos="709"/>
          <w:tab w:val="num" w:pos="284"/>
        </w:tabs>
        <w:spacing w:after="40"/>
        <w:rPr>
          <w:rFonts w:ascii="Arial" w:hAnsi="Arial" w:cs="Arial"/>
          <w:sz w:val="16"/>
          <w:szCs w:val="16"/>
        </w:rPr>
      </w:pPr>
      <w:r w:rsidRPr="009E59AB">
        <w:rPr>
          <w:rFonts w:ascii="Arial" w:hAnsi="Arial" w:cs="Arial"/>
          <w:sz w:val="16"/>
          <w:szCs w:val="16"/>
        </w:rPr>
        <w:t xml:space="preserve">To the extent of any inconsistency, these </w:t>
      </w:r>
      <w:r w:rsidR="00AE49C2" w:rsidRPr="009E59AB">
        <w:rPr>
          <w:rFonts w:ascii="Arial" w:hAnsi="Arial" w:cs="Arial"/>
          <w:sz w:val="16"/>
          <w:szCs w:val="16"/>
        </w:rPr>
        <w:t>Liberty Card</w:t>
      </w:r>
      <w:r w:rsidRPr="009E59AB">
        <w:rPr>
          <w:rFonts w:ascii="Arial" w:hAnsi="Arial" w:cs="Arial"/>
          <w:sz w:val="16"/>
          <w:szCs w:val="16"/>
        </w:rPr>
        <w:t xml:space="preserve"> terms and conditions prevail over the Shell Card Terms and Conditions.</w:t>
      </w:r>
    </w:p>
    <w:p w14:paraId="0380B18B" w14:textId="77777777" w:rsidR="00682C40" w:rsidRPr="009E59AB" w:rsidRDefault="00A71C4E" w:rsidP="00A71C4E">
      <w:pPr>
        <w:numPr>
          <w:ilvl w:val="0"/>
          <w:numId w:val="4"/>
        </w:numPr>
        <w:tabs>
          <w:tab w:val="clear" w:pos="709"/>
          <w:tab w:val="num" w:pos="284"/>
        </w:tabs>
        <w:spacing w:after="40"/>
        <w:rPr>
          <w:rFonts w:ascii="Arial" w:hAnsi="Arial" w:cs="Arial"/>
          <w:sz w:val="16"/>
          <w:szCs w:val="16"/>
        </w:rPr>
        <w:sectPr w:rsidR="00682C40" w:rsidRPr="009E59AB" w:rsidSect="00E01F1C">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440" w:right="720" w:bottom="1440" w:left="720" w:header="708" w:footer="240" w:gutter="0"/>
          <w:cols w:num="2" w:space="234"/>
          <w:docGrid w:linePitch="360"/>
        </w:sectPr>
      </w:pPr>
      <w:r w:rsidRPr="009E59AB">
        <w:rPr>
          <w:rFonts w:ascii="Arial" w:hAnsi="Arial" w:cs="Arial"/>
          <w:sz w:val="16"/>
          <w:szCs w:val="16"/>
        </w:rPr>
        <w:t xml:space="preserve">The address for notices to Liberty is 381 Tooronga Road, Hawthorn East, Vic 3123 or subsequently notified. </w:t>
      </w:r>
    </w:p>
    <w:p w14:paraId="7B27DF75" w14:textId="77777777" w:rsidR="00CD6A9E" w:rsidRPr="009E59AB" w:rsidRDefault="00CD6A9E" w:rsidP="00CD6A9E">
      <w:pPr>
        <w:rPr>
          <w:rFonts w:ascii="Arial" w:hAnsi="Arial" w:cs="Arial"/>
          <w:sz w:val="16"/>
          <w:szCs w:val="16"/>
        </w:rPr>
      </w:pPr>
    </w:p>
    <w:p w14:paraId="43B49406" w14:textId="77777777" w:rsidR="00CD6A9E" w:rsidRPr="009E59AB" w:rsidRDefault="00CD6A9E" w:rsidP="00CD6A9E">
      <w:pPr>
        <w:pStyle w:val="Style2"/>
        <w:spacing w:before="0" w:line="240" w:lineRule="auto"/>
        <w:ind w:left="0"/>
        <w:rPr>
          <w:sz w:val="16"/>
          <w:szCs w:val="16"/>
        </w:rPr>
        <w:sectPr w:rsidR="00CD6A9E" w:rsidRPr="009E59AB" w:rsidSect="00CD6A9E">
          <w:headerReference w:type="default" r:id="rId22"/>
          <w:type w:val="continuous"/>
          <w:pgSz w:w="11906" w:h="16838"/>
          <w:pgMar w:top="340" w:right="720" w:bottom="720" w:left="720" w:header="708" w:footer="240" w:gutter="0"/>
          <w:cols w:space="708"/>
          <w:docGrid w:linePitch="360"/>
        </w:sectPr>
      </w:pPr>
    </w:p>
    <w:tbl>
      <w:tblPr>
        <w:tblW w:w="0" w:type="auto"/>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shd w:val="clear" w:color="auto" w:fill="548DD4"/>
        <w:tblLook w:val="04A0" w:firstRow="1" w:lastRow="0" w:firstColumn="1" w:lastColumn="0" w:noHBand="0" w:noVBand="1"/>
      </w:tblPr>
      <w:tblGrid>
        <w:gridCol w:w="10682"/>
      </w:tblGrid>
      <w:tr w:rsidR="00CD6A9E" w:rsidRPr="009E59AB" w14:paraId="5F538897" w14:textId="77777777" w:rsidTr="00743274">
        <w:tc>
          <w:tcPr>
            <w:tcW w:w="10682" w:type="dxa"/>
            <w:shd w:val="clear" w:color="auto" w:fill="365F91"/>
            <w:vAlign w:val="center"/>
          </w:tcPr>
          <w:p w14:paraId="019F8239" w14:textId="77777777" w:rsidR="00CD6A9E" w:rsidRPr="009E59AB" w:rsidRDefault="00CD6A9E" w:rsidP="00743274">
            <w:pPr>
              <w:rPr>
                <w:rFonts w:ascii="Arial" w:hAnsi="Arial" w:cs="Arial"/>
                <w:b/>
                <w:color w:val="FFFFFF"/>
                <w:sz w:val="20"/>
                <w:szCs w:val="20"/>
              </w:rPr>
            </w:pPr>
            <w:r w:rsidRPr="009E59AB">
              <w:rPr>
                <w:rFonts w:ascii="Arial" w:hAnsi="Arial" w:cs="Arial"/>
                <w:b/>
                <w:color w:val="FFFFFF"/>
                <w:sz w:val="20"/>
                <w:szCs w:val="20"/>
              </w:rPr>
              <w:t xml:space="preserve">Section </w:t>
            </w:r>
            <w:r w:rsidR="00C36475" w:rsidRPr="009E59AB">
              <w:rPr>
                <w:rFonts w:ascii="Arial" w:hAnsi="Arial" w:cs="Arial"/>
                <w:b/>
                <w:color w:val="FFFFFF"/>
                <w:sz w:val="20"/>
                <w:szCs w:val="20"/>
              </w:rPr>
              <w:t>six</w:t>
            </w:r>
            <w:r w:rsidRPr="009E59AB">
              <w:rPr>
                <w:rFonts w:ascii="Arial" w:hAnsi="Arial" w:cs="Arial"/>
                <w:b/>
                <w:color w:val="FFFFFF"/>
                <w:sz w:val="20"/>
                <w:szCs w:val="20"/>
              </w:rPr>
              <w:t xml:space="preserve"> </w:t>
            </w:r>
            <w:r w:rsidRPr="009E59AB">
              <w:rPr>
                <w:rFonts w:ascii="Arial" w:hAnsi="Arial" w:cs="Arial"/>
                <w:b/>
                <w:color w:val="FFFFFF"/>
                <w:sz w:val="20"/>
                <w:szCs w:val="20"/>
              </w:rPr>
              <w:tab/>
            </w:r>
            <w:r w:rsidR="00A24E39" w:rsidRPr="009E59AB">
              <w:rPr>
                <w:rFonts w:ascii="Arial" w:hAnsi="Arial" w:cs="Arial"/>
                <w:b/>
                <w:color w:val="FFFFFF"/>
                <w:sz w:val="20"/>
                <w:szCs w:val="20"/>
              </w:rPr>
              <w:tab/>
            </w:r>
            <w:r w:rsidRPr="009E59AB">
              <w:rPr>
                <w:rFonts w:ascii="Arial" w:hAnsi="Arial" w:cs="Arial"/>
                <w:b/>
                <w:color w:val="FFFFFF"/>
                <w:sz w:val="20"/>
                <w:szCs w:val="20"/>
              </w:rPr>
              <w:t xml:space="preserve">Shell Card Terms &amp; Conditions </w:t>
            </w:r>
          </w:p>
        </w:tc>
      </w:tr>
    </w:tbl>
    <w:p w14:paraId="22ABF86D" w14:textId="77777777" w:rsidR="00CD6A9E" w:rsidRPr="009E59AB" w:rsidRDefault="00CD6A9E" w:rsidP="00CD6A9E">
      <w:pPr>
        <w:spacing w:before="120"/>
        <w:jc w:val="center"/>
        <w:rPr>
          <w:rFonts w:ascii="Arial" w:hAnsi="Arial" w:cs="Arial"/>
          <w:sz w:val="16"/>
          <w:szCs w:val="16"/>
        </w:rPr>
      </w:pPr>
      <w:r w:rsidRPr="009E59AB">
        <w:rPr>
          <w:rFonts w:ascii="Arial" w:hAnsi="Arial" w:cs="Arial"/>
          <w:sz w:val="16"/>
          <w:szCs w:val="16"/>
        </w:rPr>
        <w:t>[Note these may be updated from time to time without notice. Refer www.vivaenergy.com.au]</w:t>
      </w:r>
    </w:p>
    <w:p w14:paraId="3A663E4C" w14:textId="77777777" w:rsidR="00CD6A9E" w:rsidRPr="009E59AB" w:rsidRDefault="00CD6A9E" w:rsidP="00CD6A9E">
      <w:pPr>
        <w:rPr>
          <w:rFonts w:ascii="Arial" w:hAnsi="Arial" w:cs="Arial"/>
          <w:sz w:val="16"/>
          <w:szCs w:val="16"/>
        </w:rPr>
      </w:pPr>
    </w:p>
    <w:p w14:paraId="7F70B522" w14:textId="77777777" w:rsidR="00CD6A9E" w:rsidRPr="009E59AB" w:rsidRDefault="00CD6A9E" w:rsidP="00CD6A9E">
      <w:pPr>
        <w:jc w:val="both"/>
        <w:rPr>
          <w:rFonts w:ascii="Arial" w:hAnsi="Arial" w:cs="Arial"/>
          <w:snapToGrid w:val="0"/>
          <w:sz w:val="20"/>
          <w:szCs w:val="20"/>
          <w:lang w:val="en-GB" w:eastAsia="en-US"/>
        </w:rPr>
        <w:sectPr w:rsidR="00CD6A9E" w:rsidRPr="009E59AB" w:rsidSect="005028D6">
          <w:headerReference w:type="default" r:id="rId23"/>
          <w:type w:val="continuous"/>
          <w:pgSz w:w="11906" w:h="16838"/>
          <w:pgMar w:top="961" w:right="720" w:bottom="1440" w:left="720" w:header="568" w:footer="258" w:gutter="0"/>
          <w:cols w:space="708"/>
          <w:docGrid w:linePitch="360"/>
        </w:sectPr>
      </w:pPr>
    </w:p>
    <w:p w14:paraId="21E1DD27" w14:textId="77777777" w:rsidR="00CD6A9E" w:rsidRPr="009E59AB" w:rsidRDefault="00CD6A9E" w:rsidP="00CD6A9E">
      <w:pPr>
        <w:spacing w:after="40"/>
        <w:ind w:left="284" w:hanging="284"/>
        <w:jc w:val="both"/>
        <w:rPr>
          <w:rFonts w:ascii="Arial" w:hAnsi="Arial" w:cs="Arial"/>
          <w:b/>
          <w:snapToGrid w:val="0"/>
          <w:sz w:val="12"/>
          <w:szCs w:val="12"/>
          <w:lang w:val="en-GB" w:eastAsia="en-US"/>
        </w:rPr>
      </w:pPr>
      <w:r w:rsidRPr="009E59AB">
        <w:rPr>
          <w:rFonts w:ascii="Arial" w:hAnsi="Arial" w:cs="Arial"/>
          <w:b/>
          <w:snapToGrid w:val="0"/>
          <w:sz w:val="12"/>
          <w:szCs w:val="12"/>
          <w:lang w:val="en-GB" w:eastAsia="en-US"/>
        </w:rPr>
        <w:t>1.</w:t>
      </w:r>
      <w:r w:rsidRPr="009E59AB">
        <w:rPr>
          <w:rFonts w:ascii="Arial" w:hAnsi="Arial" w:cs="Arial"/>
          <w:b/>
          <w:snapToGrid w:val="0"/>
          <w:sz w:val="12"/>
          <w:szCs w:val="12"/>
          <w:lang w:val="en-GB" w:eastAsia="en-US"/>
        </w:rPr>
        <w:tab/>
        <w:t>Acceptance of Terms and Conditions</w:t>
      </w:r>
    </w:p>
    <w:p w14:paraId="70EDE81F" w14:textId="77777777" w:rsidR="00CD6A9E" w:rsidRPr="009E59AB" w:rsidRDefault="00CD6A9E" w:rsidP="00CD6A9E">
      <w:pPr>
        <w:spacing w:after="40"/>
        <w:ind w:left="284"/>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 xml:space="preserve">The Accountholder acknowledges acceptance of these Terms and Conditions upon first use of a Shell Card. In the event of any inconsistency between the terms of an executed agreement between </w:t>
      </w:r>
      <w:r w:rsidRPr="009E59AB">
        <w:rPr>
          <w:rFonts w:ascii="Arial" w:hAnsi="Arial" w:cs="Arial"/>
          <w:iCs/>
          <w:snapToGrid w:val="0"/>
          <w:sz w:val="12"/>
          <w:szCs w:val="12"/>
          <w:lang w:eastAsia="en-US"/>
        </w:rPr>
        <w:t>Viva Energy</w:t>
      </w:r>
      <w:r w:rsidRPr="009E59AB">
        <w:rPr>
          <w:rFonts w:ascii="Arial" w:hAnsi="Arial" w:cs="Arial"/>
          <w:snapToGrid w:val="0"/>
          <w:sz w:val="12"/>
          <w:szCs w:val="20"/>
          <w:lang w:eastAsia="en-US"/>
        </w:rPr>
        <w:t xml:space="preserve"> </w:t>
      </w:r>
      <w:r w:rsidRPr="009E59AB">
        <w:rPr>
          <w:rFonts w:ascii="Arial" w:hAnsi="Arial" w:cs="Arial"/>
          <w:snapToGrid w:val="0"/>
          <w:sz w:val="12"/>
          <w:szCs w:val="12"/>
          <w:lang w:val="en-GB" w:eastAsia="en-US"/>
        </w:rPr>
        <w:t>and the Accountholder and these Terms and Conditions, the terms of the executed agreement shall prevail to the extent of the inconsistency.</w:t>
      </w:r>
    </w:p>
    <w:p w14:paraId="71EEEDFC" w14:textId="77777777" w:rsidR="00CD6A9E" w:rsidRPr="009E59AB" w:rsidRDefault="00CD6A9E" w:rsidP="00CD6A9E">
      <w:pPr>
        <w:spacing w:after="40"/>
        <w:ind w:left="284" w:hanging="284"/>
        <w:jc w:val="both"/>
        <w:rPr>
          <w:rFonts w:ascii="Arial" w:hAnsi="Arial" w:cs="Arial"/>
          <w:b/>
          <w:snapToGrid w:val="0"/>
          <w:sz w:val="12"/>
          <w:szCs w:val="12"/>
          <w:lang w:val="en-GB" w:eastAsia="en-US"/>
        </w:rPr>
      </w:pPr>
      <w:r w:rsidRPr="009E59AB">
        <w:rPr>
          <w:rFonts w:ascii="Arial" w:hAnsi="Arial" w:cs="Arial"/>
          <w:b/>
          <w:snapToGrid w:val="0"/>
          <w:sz w:val="12"/>
          <w:szCs w:val="12"/>
          <w:lang w:val="en-GB" w:eastAsia="en-US"/>
        </w:rPr>
        <w:t>2.</w:t>
      </w:r>
      <w:r w:rsidRPr="009E59AB">
        <w:rPr>
          <w:rFonts w:ascii="Arial" w:hAnsi="Arial" w:cs="Arial"/>
          <w:b/>
          <w:snapToGrid w:val="0"/>
          <w:sz w:val="12"/>
          <w:szCs w:val="12"/>
          <w:lang w:val="en-GB" w:eastAsia="en-US"/>
        </w:rPr>
        <w:tab/>
        <w:t>Definitions and Interpretation</w:t>
      </w:r>
    </w:p>
    <w:p w14:paraId="762CDF25" w14:textId="77777777" w:rsidR="00CD6A9E" w:rsidRPr="009E59AB" w:rsidRDefault="00CD6A9E" w:rsidP="00CD6A9E">
      <w:pPr>
        <w:spacing w:after="40"/>
        <w:ind w:left="284"/>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In these Terms and Conditions unless the context otherwise requires:</w:t>
      </w:r>
    </w:p>
    <w:p w14:paraId="32797F5C" w14:textId="77777777" w:rsidR="00CD6A9E" w:rsidRPr="009E59AB" w:rsidRDefault="00CD6A9E" w:rsidP="00CD6A9E">
      <w:pPr>
        <w:spacing w:after="40"/>
        <w:ind w:left="284"/>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w:t>
      </w:r>
      <w:r w:rsidRPr="009E59AB">
        <w:rPr>
          <w:rFonts w:ascii="Arial" w:hAnsi="Arial" w:cs="Arial"/>
          <w:b/>
          <w:snapToGrid w:val="0"/>
          <w:sz w:val="12"/>
          <w:szCs w:val="12"/>
          <w:lang w:val="en-GB" w:eastAsia="en-US"/>
        </w:rPr>
        <w:t>Accountholder</w:t>
      </w:r>
      <w:r w:rsidRPr="009E59AB">
        <w:rPr>
          <w:rFonts w:ascii="Arial" w:hAnsi="Arial" w:cs="Arial"/>
          <w:snapToGrid w:val="0"/>
          <w:sz w:val="12"/>
          <w:szCs w:val="12"/>
          <w:lang w:val="en-GB" w:eastAsia="en-US"/>
        </w:rPr>
        <w:t>” means the partnership, firm, body corporate or other person named in the Application.</w:t>
      </w:r>
    </w:p>
    <w:p w14:paraId="7A17BC11" w14:textId="77777777" w:rsidR="00CD6A9E" w:rsidRPr="009E59AB" w:rsidRDefault="00CD6A9E" w:rsidP="00CD6A9E">
      <w:pPr>
        <w:spacing w:after="40"/>
        <w:ind w:left="284"/>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w:t>
      </w:r>
      <w:r w:rsidRPr="009E59AB">
        <w:rPr>
          <w:rFonts w:ascii="Arial" w:hAnsi="Arial" w:cs="Arial"/>
          <w:b/>
          <w:snapToGrid w:val="0"/>
          <w:sz w:val="12"/>
          <w:szCs w:val="12"/>
          <w:lang w:val="en-GB" w:eastAsia="en-US"/>
        </w:rPr>
        <w:t>Application</w:t>
      </w:r>
      <w:r w:rsidRPr="009E59AB">
        <w:rPr>
          <w:rFonts w:ascii="Arial" w:hAnsi="Arial" w:cs="Arial"/>
          <w:snapToGrid w:val="0"/>
          <w:sz w:val="12"/>
          <w:szCs w:val="12"/>
          <w:lang w:val="en-GB" w:eastAsia="en-US"/>
        </w:rPr>
        <w:t>” means the application form and any related documentation signed by or on behalf of the Accountholder.</w:t>
      </w:r>
    </w:p>
    <w:p w14:paraId="7B96DB99" w14:textId="77777777" w:rsidR="00CD6A9E" w:rsidRPr="009E59AB" w:rsidRDefault="00CD6A9E" w:rsidP="00CD6A9E">
      <w:pPr>
        <w:spacing w:after="40"/>
        <w:ind w:left="284"/>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w:t>
      </w:r>
      <w:r w:rsidRPr="009E59AB">
        <w:rPr>
          <w:rFonts w:ascii="Arial" w:hAnsi="Arial" w:cs="Arial"/>
          <w:b/>
          <w:snapToGrid w:val="0"/>
          <w:sz w:val="12"/>
          <w:szCs w:val="12"/>
          <w:lang w:val="en-GB" w:eastAsia="en-US"/>
        </w:rPr>
        <w:t>Authorised User</w:t>
      </w:r>
      <w:r w:rsidRPr="009E59AB">
        <w:rPr>
          <w:rFonts w:ascii="Arial" w:hAnsi="Arial" w:cs="Arial"/>
          <w:snapToGrid w:val="0"/>
          <w:sz w:val="12"/>
          <w:szCs w:val="12"/>
          <w:lang w:val="en-GB" w:eastAsia="en-US"/>
        </w:rPr>
        <w:t>” means a person authorised by the Accountholder to use the Accountholder’s Shell Cards and is deemed to be an agent of the Accountholder.</w:t>
      </w:r>
    </w:p>
    <w:p w14:paraId="65736D7F" w14:textId="77777777" w:rsidR="00CD6A9E" w:rsidRPr="009E59AB" w:rsidRDefault="00CD6A9E" w:rsidP="00CD6A9E">
      <w:pPr>
        <w:spacing w:after="40"/>
        <w:ind w:left="284"/>
        <w:jc w:val="both"/>
        <w:rPr>
          <w:rFonts w:ascii="Arial" w:hAnsi="Arial" w:cs="Arial"/>
          <w:snapToGrid w:val="0"/>
          <w:sz w:val="12"/>
          <w:szCs w:val="12"/>
          <w:lang w:val="en-GB" w:eastAsia="en-US"/>
        </w:rPr>
      </w:pPr>
      <w:r w:rsidRPr="009E59AB">
        <w:rPr>
          <w:rFonts w:ascii="Arial" w:hAnsi="Arial" w:cs="Arial"/>
          <w:bCs/>
          <w:snapToGrid w:val="0"/>
          <w:sz w:val="12"/>
          <w:szCs w:val="12"/>
          <w:lang w:eastAsia="en-US"/>
        </w:rPr>
        <w:t>“</w:t>
      </w:r>
      <w:r w:rsidRPr="009E59AB">
        <w:rPr>
          <w:rFonts w:ascii="Arial" w:hAnsi="Arial" w:cs="Arial"/>
          <w:b/>
          <w:bCs/>
          <w:snapToGrid w:val="0"/>
          <w:sz w:val="12"/>
          <w:szCs w:val="12"/>
          <w:lang w:eastAsia="en-US"/>
        </w:rPr>
        <w:t>Business Day</w:t>
      </w:r>
      <w:r w:rsidRPr="009E59AB">
        <w:rPr>
          <w:rFonts w:ascii="Arial" w:hAnsi="Arial" w:cs="Arial"/>
          <w:bCs/>
          <w:snapToGrid w:val="0"/>
          <w:sz w:val="12"/>
          <w:szCs w:val="12"/>
          <w:lang w:eastAsia="en-US"/>
        </w:rPr>
        <w:t>”</w:t>
      </w:r>
      <w:r w:rsidRPr="009E59AB">
        <w:rPr>
          <w:rFonts w:ascii="Arial" w:hAnsi="Arial" w:cs="Arial"/>
          <w:snapToGrid w:val="0"/>
          <w:sz w:val="12"/>
          <w:szCs w:val="12"/>
          <w:lang w:eastAsia="en-US"/>
        </w:rPr>
        <w:t xml:space="preserve"> means any day other than a Saturday, Sunday or public holiday in Melbourne, Victoria.</w:t>
      </w:r>
      <w:r w:rsidRPr="009E59AB" w:rsidDel="000F4B01">
        <w:rPr>
          <w:rFonts w:ascii="Arial" w:hAnsi="Arial" w:cs="Arial"/>
          <w:snapToGrid w:val="0"/>
          <w:sz w:val="12"/>
          <w:szCs w:val="12"/>
          <w:lang w:val="en-GB" w:eastAsia="en-US"/>
        </w:rPr>
        <w:t xml:space="preserve"> </w:t>
      </w:r>
    </w:p>
    <w:p w14:paraId="183C9727" w14:textId="77777777" w:rsidR="00CD6A9E" w:rsidRPr="009E59AB" w:rsidRDefault="00CD6A9E" w:rsidP="00CD6A9E">
      <w:pPr>
        <w:spacing w:after="40"/>
        <w:ind w:left="284"/>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w:t>
      </w:r>
      <w:r w:rsidRPr="009E59AB">
        <w:rPr>
          <w:rFonts w:ascii="Arial" w:hAnsi="Arial" w:cs="Arial"/>
          <w:b/>
          <w:snapToGrid w:val="0"/>
          <w:sz w:val="12"/>
          <w:szCs w:val="12"/>
          <w:lang w:val="en-GB" w:eastAsia="en-US"/>
        </w:rPr>
        <w:t>Motor Fuels</w:t>
      </w:r>
      <w:r w:rsidRPr="009E59AB">
        <w:rPr>
          <w:rFonts w:ascii="Arial" w:hAnsi="Arial" w:cs="Arial"/>
          <w:snapToGrid w:val="0"/>
          <w:sz w:val="12"/>
          <w:szCs w:val="12"/>
          <w:lang w:val="en-GB" w:eastAsia="en-US"/>
        </w:rPr>
        <w:t xml:space="preserve">” means unleaded, unleaded E10, Unleaded 95, premium unleaded, V-Power, liquefied natural gas (LNG) and diesel fuel (on-road use only), together with other motor fuels nominated by </w:t>
      </w:r>
      <w:r w:rsidRPr="009E59AB">
        <w:rPr>
          <w:rFonts w:ascii="Arial" w:hAnsi="Arial" w:cs="Arial"/>
          <w:iCs/>
          <w:snapToGrid w:val="0"/>
          <w:sz w:val="12"/>
          <w:szCs w:val="12"/>
          <w:lang w:eastAsia="en-US"/>
        </w:rPr>
        <w:t>Viva Energy</w:t>
      </w:r>
      <w:r w:rsidRPr="009E59AB">
        <w:rPr>
          <w:rFonts w:ascii="Arial" w:hAnsi="Arial" w:cs="Arial"/>
          <w:sz w:val="12"/>
          <w:szCs w:val="20"/>
          <w:lang w:eastAsia="en-US"/>
        </w:rPr>
        <w:t xml:space="preserve"> </w:t>
      </w:r>
      <w:r w:rsidRPr="009E59AB">
        <w:rPr>
          <w:rFonts w:ascii="Arial" w:hAnsi="Arial" w:cs="Arial"/>
          <w:snapToGrid w:val="0"/>
          <w:sz w:val="12"/>
          <w:szCs w:val="12"/>
          <w:lang w:val="en-GB" w:eastAsia="en-US"/>
        </w:rPr>
        <w:t>from time to time as available on the Accountholder’s Shell Card at Nominated Premises.</w:t>
      </w:r>
    </w:p>
    <w:p w14:paraId="677F69DD" w14:textId="77777777" w:rsidR="00CD6A9E" w:rsidRPr="009E59AB" w:rsidRDefault="00CD6A9E" w:rsidP="00CD6A9E">
      <w:pPr>
        <w:spacing w:after="40"/>
        <w:ind w:left="284"/>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w:t>
      </w:r>
      <w:r w:rsidRPr="009E59AB">
        <w:rPr>
          <w:rFonts w:ascii="Arial" w:hAnsi="Arial" w:cs="Arial"/>
          <w:b/>
          <w:snapToGrid w:val="0"/>
          <w:sz w:val="12"/>
          <w:szCs w:val="12"/>
          <w:lang w:val="en-GB" w:eastAsia="en-US"/>
        </w:rPr>
        <w:t>Nominated Premises</w:t>
      </w:r>
      <w:r w:rsidRPr="009E59AB">
        <w:rPr>
          <w:rFonts w:ascii="Arial" w:hAnsi="Arial" w:cs="Arial"/>
          <w:snapToGrid w:val="0"/>
          <w:sz w:val="12"/>
          <w:szCs w:val="12"/>
          <w:lang w:val="en-GB" w:eastAsia="en-US"/>
        </w:rPr>
        <w:t xml:space="preserve">” means premises nominated by </w:t>
      </w:r>
      <w:r w:rsidRPr="009E59AB">
        <w:rPr>
          <w:rFonts w:ascii="Arial" w:hAnsi="Arial" w:cs="Arial"/>
          <w:iCs/>
          <w:snapToGrid w:val="0"/>
          <w:sz w:val="12"/>
          <w:szCs w:val="12"/>
          <w:lang w:eastAsia="en-US"/>
        </w:rPr>
        <w:t>Viva Energy</w:t>
      </w:r>
      <w:r w:rsidRPr="009E59AB">
        <w:rPr>
          <w:rFonts w:ascii="Arial" w:hAnsi="Arial" w:cs="Arial"/>
          <w:sz w:val="12"/>
          <w:szCs w:val="20"/>
          <w:lang w:eastAsia="en-US"/>
        </w:rPr>
        <w:t xml:space="preserve"> </w:t>
      </w:r>
      <w:r w:rsidRPr="009E59AB">
        <w:rPr>
          <w:rFonts w:ascii="Arial" w:hAnsi="Arial" w:cs="Arial"/>
          <w:snapToGrid w:val="0"/>
          <w:sz w:val="12"/>
          <w:szCs w:val="12"/>
          <w:lang w:val="en-GB" w:eastAsia="en-US"/>
        </w:rPr>
        <w:t>from time to time as Shell Card merchants.</w:t>
      </w:r>
    </w:p>
    <w:p w14:paraId="1E0D340E" w14:textId="77777777" w:rsidR="00CD6A9E" w:rsidRPr="009E59AB" w:rsidRDefault="00CD6A9E" w:rsidP="00CD6A9E">
      <w:pPr>
        <w:spacing w:after="40"/>
        <w:ind w:left="284"/>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w:t>
      </w:r>
      <w:r w:rsidRPr="009E59AB">
        <w:rPr>
          <w:rFonts w:ascii="Arial" w:hAnsi="Arial" w:cs="Arial"/>
          <w:b/>
          <w:snapToGrid w:val="0"/>
          <w:sz w:val="12"/>
          <w:szCs w:val="12"/>
          <w:lang w:val="en-GB" w:eastAsia="en-US"/>
        </w:rPr>
        <w:t>Nominated Vehicle</w:t>
      </w:r>
      <w:r w:rsidRPr="009E59AB">
        <w:rPr>
          <w:rFonts w:ascii="Arial" w:hAnsi="Arial" w:cs="Arial"/>
          <w:snapToGrid w:val="0"/>
          <w:sz w:val="12"/>
          <w:szCs w:val="12"/>
          <w:lang w:val="en-GB" w:eastAsia="en-US"/>
        </w:rPr>
        <w:t>” means a vehicle nominated by the Accountholder for a Shell Card in the card order form in the Application or by the Accountholder in writing.</w:t>
      </w:r>
    </w:p>
    <w:p w14:paraId="7B92BEB8" w14:textId="77777777" w:rsidR="00CD6A9E" w:rsidRPr="009E59AB" w:rsidRDefault="00CD6A9E" w:rsidP="00CD6A9E">
      <w:pPr>
        <w:spacing w:after="40"/>
        <w:ind w:left="284"/>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w:t>
      </w:r>
      <w:r w:rsidRPr="009E59AB">
        <w:rPr>
          <w:rFonts w:ascii="Arial" w:hAnsi="Arial" w:cs="Arial"/>
          <w:b/>
          <w:snapToGrid w:val="0"/>
          <w:sz w:val="12"/>
          <w:szCs w:val="12"/>
          <w:lang w:val="en-GB" w:eastAsia="en-US"/>
        </w:rPr>
        <w:t>Nominated Vehicle Shell Card</w:t>
      </w:r>
      <w:r w:rsidRPr="009E59AB">
        <w:rPr>
          <w:rFonts w:ascii="Arial" w:hAnsi="Arial" w:cs="Arial"/>
          <w:snapToGrid w:val="0"/>
          <w:sz w:val="12"/>
          <w:szCs w:val="12"/>
          <w:lang w:val="en-GB" w:eastAsia="en-US"/>
        </w:rPr>
        <w:t xml:space="preserve">” means a Shell Card for use with a Nominated Vehicle, the Vehicle Identification Number of which is recorded on the Shell Card, together with the Accountholder’s name and the </w:t>
      </w:r>
      <w:r w:rsidRPr="009E59AB">
        <w:rPr>
          <w:rFonts w:ascii="Arial" w:hAnsi="Arial" w:cs="Arial"/>
          <w:iCs/>
          <w:snapToGrid w:val="0"/>
          <w:sz w:val="12"/>
          <w:szCs w:val="12"/>
          <w:lang w:eastAsia="en-US"/>
        </w:rPr>
        <w:t>Viva Energy</w:t>
      </w:r>
      <w:r w:rsidRPr="009E59AB">
        <w:rPr>
          <w:rFonts w:ascii="Arial" w:hAnsi="Arial" w:cs="Arial"/>
          <w:sz w:val="12"/>
          <w:szCs w:val="20"/>
          <w:lang w:eastAsia="en-US"/>
        </w:rPr>
        <w:t xml:space="preserve"> </w:t>
      </w:r>
      <w:r w:rsidRPr="009E59AB">
        <w:rPr>
          <w:rFonts w:ascii="Arial" w:hAnsi="Arial" w:cs="Arial"/>
          <w:snapToGrid w:val="0"/>
          <w:sz w:val="12"/>
          <w:szCs w:val="12"/>
          <w:lang w:val="en-GB" w:eastAsia="en-US"/>
        </w:rPr>
        <w:t>identifying number.</w:t>
      </w:r>
    </w:p>
    <w:p w14:paraId="47AB9D8B" w14:textId="77777777" w:rsidR="00CD6A9E" w:rsidRPr="009E59AB" w:rsidRDefault="00CD6A9E" w:rsidP="00CD6A9E">
      <w:pPr>
        <w:spacing w:after="40"/>
        <w:ind w:left="284"/>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w:t>
      </w:r>
      <w:r w:rsidRPr="009E59AB">
        <w:rPr>
          <w:rFonts w:ascii="Arial" w:hAnsi="Arial" w:cs="Arial"/>
          <w:b/>
          <w:snapToGrid w:val="0"/>
          <w:sz w:val="12"/>
          <w:szCs w:val="12"/>
          <w:lang w:val="en-GB" w:eastAsia="en-US"/>
        </w:rPr>
        <w:t>Non-Shell LPG</w:t>
      </w:r>
      <w:r w:rsidRPr="009E59AB">
        <w:rPr>
          <w:rFonts w:ascii="Arial" w:hAnsi="Arial" w:cs="Arial"/>
          <w:snapToGrid w:val="0"/>
          <w:sz w:val="12"/>
          <w:szCs w:val="12"/>
          <w:lang w:val="en-GB" w:eastAsia="en-US"/>
        </w:rPr>
        <w:t>” means automotive LPG, other than Shell LPG.</w:t>
      </w:r>
    </w:p>
    <w:p w14:paraId="1DC7AB59" w14:textId="77777777" w:rsidR="00CD6A9E" w:rsidRPr="009E59AB" w:rsidRDefault="00CD6A9E" w:rsidP="00CD6A9E">
      <w:pPr>
        <w:spacing w:after="40"/>
        <w:ind w:left="284"/>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w:t>
      </w:r>
      <w:r w:rsidRPr="009E59AB">
        <w:rPr>
          <w:rFonts w:ascii="Arial" w:hAnsi="Arial" w:cs="Arial"/>
          <w:b/>
          <w:snapToGrid w:val="0"/>
          <w:sz w:val="12"/>
          <w:szCs w:val="12"/>
          <w:lang w:val="en-GB" w:eastAsia="en-US"/>
        </w:rPr>
        <w:t>Other Goods and Services</w:t>
      </w:r>
      <w:r w:rsidRPr="009E59AB">
        <w:rPr>
          <w:rFonts w:ascii="Arial" w:hAnsi="Arial" w:cs="Arial"/>
          <w:snapToGrid w:val="0"/>
          <w:sz w:val="12"/>
          <w:szCs w:val="12"/>
          <w:lang w:val="en-GB" w:eastAsia="en-US"/>
        </w:rPr>
        <w:t xml:space="preserve">” means products and services other than Motor Fuels, Shell LPG and Non-Shell LPG nominated by </w:t>
      </w:r>
      <w:r w:rsidRPr="009E59AB">
        <w:rPr>
          <w:rFonts w:ascii="Arial" w:hAnsi="Arial" w:cs="Arial"/>
          <w:iCs/>
          <w:snapToGrid w:val="0"/>
          <w:sz w:val="12"/>
          <w:szCs w:val="12"/>
          <w:lang w:eastAsia="en-US"/>
        </w:rPr>
        <w:t>Viva Energy</w:t>
      </w:r>
      <w:r w:rsidRPr="009E59AB">
        <w:rPr>
          <w:rFonts w:ascii="Arial" w:hAnsi="Arial" w:cs="Arial"/>
          <w:sz w:val="12"/>
          <w:szCs w:val="20"/>
          <w:lang w:eastAsia="en-US"/>
        </w:rPr>
        <w:t xml:space="preserve"> </w:t>
      </w:r>
      <w:r w:rsidRPr="009E59AB">
        <w:rPr>
          <w:rFonts w:ascii="Arial" w:hAnsi="Arial" w:cs="Arial"/>
          <w:snapToGrid w:val="0"/>
          <w:sz w:val="12"/>
          <w:szCs w:val="12"/>
          <w:lang w:val="en-GB" w:eastAsia="en-US"/>
        </w:rPr>
        <w:t>from time to time as available on the Accountholder’s Shell Card at Nominated Premises.</w:t>
      </w:r>
    </w:p>
    <w:p w14:paraId="1005449C" w14:textId="77777777" w:rsidR="00CD6A9E" w:rsidRPr="009E59AB" w:rsidRDefault="00CD6A9E" w:rsidP="00CD6A9E">
      <w:pPr>
        <w:spacing w:after="40"/>
        <w:ind w:left="284"/>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w:t>
      </w:r>
      <w:r w:rsidRPr="009E59AB">
        <w:rPr>
          <w:rFonts w:ascii="Arial" w:hAnsi="Arial" w:cs="Arial"/>
          <w:b/>
          <w:snapToGrid w:val="0"/>
          <w:sz w:val="12"/>
          <w:szCs w:val="12"/>
          <w:lang w:val="en-GB" w:eastAsia="en-US"/>
        </w:rPr>
        <w:t>Personal Information</w:t>
      </w:r>
      <w:r w:rsidRPr="009E59AB">
        <w:rPr>
          <w:rFonts w:ascii="Arial" w:hAnsi="Arial" w:cs="Arial"/>
          <w:snapToGrid w:val="0"/>
          <w:sz w:val="12"/>
          <w:szCs w:val="12"/>
          <w:lang w:val="en-GB" w:eastAsia="en-US"/>
        </w:rPr>
        <w:t xml:space="preserve">” has the meaning given in the </w:t>
      </w:r>
      <w:r w:rsidRPr="009E59AB">
        <w:rPr>
          <w:rFonts w:ascii="Arial" w:hAnsi="Arial" w:cs="Arial"/>
          <w:i/>
          <w:iCs/>
          <w:snapToGrid w:val="0"/>
          <w:sz w:val="12"/>
          <w:szCs w:val="12"/>
          <w:lang w:val="en-GB" w:eastAsia="en-US"/>
        </w:rPr>
        <w:t>Privacy Act</w:t>
      </w:r>
      <w:r w:rsidRPr="009E59AB">
        <w:rPr>
          <w:rFonts w:ascii="Arial" w:hAnsi="Arial" w:cs="Arial"/>
          <w:snapToGrid w:val="0"/>
          <w:sz w:val="12"/>
          <w:szCs w:val="12"/>
          <w:lang w:val="en-GB" w:eastAsia="en-US"/>
        </w:rPr>
        <w:t xml:space="preserve"> 1988 (</w:t>
      </w:r>
      <w:proofErr w:type="spellStart"/>
      <w:r w:rsidRPr="009E59AB">
        <w:rPr>
          <w:rFonts w:ascii="Arial" w:hAnsi="Arial" w:cs="Arial"/>
          <w:snapToGrid w:val="0"/>
          <w:sz w:val="12"/>
          <w:szCs w:val="12"/>
          <w:lang w:val="en-GB" w:eastAsia="en-US"/>
        </w:rPr>
        <w:t>Cth</w:t>
      </w:r>
      <w:proofErr w:type="spellEnd"/>
      <w:r w:rsidRPr="009E59AB">
        <w:rPr>
          <w:rFonts w:ascii="Arial" w:hAnsi="Arial" w:cs="Arial"/>
          <w:snapToGrid w:val="0"/>
          <w:sz w:val="12"/>
          <w:szCs w:val="12"/>
          <w:lang w:val="en-GB" w:eastAsia="en-US"/>
        </w:rPr>
        <w:t>).</w:t>
      </w:r>
    </w:p>
    <w:p w14:paraId="3525CEE4" w14:textId="77777777" w:rsidR="00CD6A9E" w:rsidRPr="009E59AB" w:rsidRDefault="00CD6A9E" w:rsidP="00CD6A9E">
      <w:pPr>
        <w:spacing w:after="40"/>
        <w:ind w:left="284"/>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w:t>
      </w:r>
      <w:r w:rsidRPr="009E59AB">
        <w:rPr>
          <w:rFonts w:ascii="Arial" w:hAnsi="Arial" w:cs="Arial"/>
          <w:b/>
          <w:snapToGrid w:val="0"/>
          <w:sz w:val="12"/>
          <w:szCs w:val="12"/>
          <w:lang w:val="en-GB" w:eastAsia="en-US"/>
        </w:rPr>
        <w:t>Personal Shell Card</w:t>
      </w:r>
      <w:r w:rsidRPr="009E59AB">
        <w:rPr>
          <w:rFonts w:ascii="Arial" w:hAnsi="Arial" w:cs="Arial"/>
          <w:snapToGrid w:val="0"/>
          <w:sz w:val="12"/>
          <w:szCs w:val="12"/>
          <w:lang w:val="en-GB" w:eastAsia="en-US"/>
        </w:rPr>
        <w:t xml:space="preserve">” means a Shell Card for use by a specified Authorised User, whose name is recorded on the Shell Card, together with the Accountholder’s name and the </w:t>
      </w:r>
      <w:r w:rsidRPr="009E59AB">
        <w:rPr>
          <w:rFonts w:ascii="Arial" w:hAnsi="Arial" w:cs="Arial"/>
          <w:iCs/>
          <w:snapToGrid w:val="0"/>
          <w:sz w:val="12"/>
          <w:szCs w:val="12"/>
          <w:lang w:eastAsia="en-US"/>
        </w:rPr>
        <w:t>Viva Energy</w:t>
      </w:r>
      <w:r w:rsidRPr="009E59AB">
        <w:rPr>
          <w:rFonts w:ascii="Arial" w:hAnsi="Arial" w:cs="Arial"/>
          <w:sz w:val="12"/>
          <w:szCs w:val="20"/>
          <w:lang w:eastAsia="en-US"/>
        </w:rPr>
        <w:t xml:space="preserve"> </w:t>
      </w:r>
      <w:r w:rsidRPr="009E59AB">
        <w:rPr>
          <w:rFonts w:ascii="Arial" w:hAnsi="Arial" w:cs="Arial"/>
          <w:snapToGrid w:val="0"/>
          <w:sz w:val="12"/>
          <w:szCs w:val="12"/>
          <w:lang w:val="en-GB" w:eastAsia="en-US"/>
        </w:rPr>
        <w:t>identifying number.</w:t>
      </w:r>
    </w:p>
    <w:p w14:paraId="067EDFD7" w14:textId="77777777" w:rsidR="00CD6A9E" w:rsidRPr="009E59AB" w:rsidRDefault="00CD6A9E" w:rsidP="00CD6A9E">
      <w:pPr>
        <w:spacing w:after="40"/>
        <w:ind w:left="284"/>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w:t>
      </w:r>
      <w:r w:rsidRPr="009E59AB">
        <w:rPr>
          <w:rFonts w:ascii="Arial" w:hAnsi="Arial" w:cs="Arial"/>
          <w:b/>
          <w:snapToGrid w:val="0"/>
          <w:sz w:val="12"/>
          <w:szCs w:val="12"/>
          <w:lang w:val="en-GB" w:eastAsia="en-US"/>
        </w:rPr>
        <w:t>PIN</w:t>
      </w:r>
      <w:r w:rsidRPr="009E59AB">
        <w:rPr>
          <w:rFonts w:ascii="Arial" w:hAnsi="Arial" w:cs="Arial"/>
          <w:snapToGrid w:val="0"/>
          <w:sz w:val="12"/>
          <w:szCs w:val="12"/>
          <w:lang w:val="en-GB" w:eastAsia="en-US"/>
        </w:rPr>
        <w:t>” means a 4-digit personal identification number.</w:t>
      </w:r>
    </w:p>
    <w:p w14:paraId="4C5DFADE" w14:textId="77777777" w:rsidR="00CD6A9E" w:rsidRPr="009E59AB" w:rsidRDefault="00CD6A9E" w:rsidP="00CD6A9E">
      <w:pPr>
        <w:spacing w:after="40"/>
        <w:ind w:left="284"/>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w:t>
      </w:r>
      <w:r w:rsidRPr="009E59AB">
        <w:rPr>
          <w:rFonts w:ascii="Arial" w:hAnsi="Arial" w:cs="Arial"/>
          <w:b/>
          <w:snapToGrid w:val="0"/>
          <w:sz w:val="12"/>
          <w:szCs w:val="12"/>
          <w:lang w:val="en-GB" w:eastAsia="en-US"/>
        </w:rPr>
        <w:t>Product</w:t>
      </w:r>
      <w:r w:rsidRPr="009E59AB">
        <w:rPr>
          <w:rFonts w:ascii="Arial" w:hAnsi="Arial" w:cs="Arial"/>
          <w:snapToGrid w:val="0"/>
          <w:sz w:val="12"/>
          <w:szCs w:val="12"/>
          <w:lang w:val="en-GB" w:eastAsia="en-US"/>
        </w:rPr>
        <w:t>” means Motor Fuels, Shell LPG, Non-Shell LPG and Other Goods and Services.</w:t>
      </w:r>
    </w:p>
    <w:p w14:paraId="4C6E0697" w14:textId="77777777" w:rsidR="00CD6A9E" w:rsidRPr="009E59AB" w:rsidRDefault="00CD6A9E" w:rsidP="00CD6A9E">
      <w:pPr>
        <w:autoSpaceDE w:val="0"/>
        <w:autoSpaceDN w:val="0"/>
        <w:adjustRightInd w:val="0"/>
        <w:spacing w:after="40"/>
        <w:ind w:left="284"/>
        <w:rPr>
          <w:rFonts w:ascii="Arial" w:hAnsi="Arial" w:cs="Arial"/>
          <w:sz w:val="12"/>
          <w:szCs w:val="12"/>
          <w:lang w:val="en-US" w:eastAsia="en-US"/>
        </w:rPr>
      </w:pPr>
      <w:r w:rsidRPr="009E59AB">
        <w:rPr>
          <w:rFonts w:ascii="Arial" w:hAnsi="Arial" w:cs="Arial"/>
          <w:sz w:val="12"/>
          <w:szCs w:val="12"/>
          <w:lang w:val="en-US" w:eastAsia="en-US"/>
        </w:rPr>
        <w:t>"</w:t>
      </w:r>
      <w:r w:rsidRPr="009E59AB">
        <w:rPr>
          <w:rFonts w:ascii="Arial" w:hAnsi="Arial" w:cs="Arial"/>
          <w:b/>
          <w:bCs/>
          <w:sz w:val="12"/>
          <w:szCs w:val="12"/>
          <w:lang w:val="en-US" w:eastAsia="en-US"/>
        </w:rPr>
        <w:t>Shell Card</w:t>
      </w:r>
      <w:r w:rsidRPr="009E59AB">
        <w:rPr>
          <w:rFonts w:ascii="Arial" w:hAnsi="Arial" w:cs="Arial"/>
          <w:sz w:val="12"/>
          <w:szCs w:val="12"/>
          <w:lang w:val="en-US" w:eastAsia="en-US"/>
        </w:rPr>
        <w:t xml:space="preserve">” means all Shell Cards (including, without limitation, Nominated Vehicle Shell </w:t>
      </w:r>
      <w:proofErr w:type="gramStart"/>
      <w:r w:rsidRPr="009E59AB">
        <w:rPr>
          <w:rFonts w:ascii="Arial" w:hAnsi="Arial" w:cs="Arial"/>
          <w:sz w:val="12"/>
          <w:szCs w:val="12"/>
          <w:lang w:val="en-US" w:eastAsia="en-US"/>
        </w:rPr>
        <w:t>Cards</w:t>
      </w:r>
      <w:proofErr w:type="gramEnd"/>
      <w:r w:rsidRPr="009E59AB">
        <w:rPr>
          <w:rFonts w:ascii="Arial" w:hAnsi="Arial" w:cs="Arial"/>
          <w:sz w:val="12"/>
          <w:szCs w:val="12"/>
          <w:lang w:val="en-US" w:eastAsia="en-US"/>
        </w:rPr>
        <w:t xml:space="preserve"> and Personal Shell Cards) issued to the Accountholder by </w:t>
      </w:r>
      <w:r w:rsidRPr="009E59AB">
        <w:rPr>
          <w:rFonts w:ascii="Arial" w:hAnsi="Arial" w:cs="Arial"/>
          <w:sz w:val="12"/>
          <w:szCs w:val="12"/>
          <w:lang w:val="en-GB" w:eastAsia="en-US"/>
        </w:rPr>
        <w:t>Viva Energy</w:t>
      </w:r>
      <w:r w:rsidRPr="009E59AB">
        <w:rPr>
          <w:rFonts w:ascii="Arial" w:hAnsi="Arial" w:cs="Arial"/>
          <w:sz w:val="12"/>
          <w:szCs w:val="12"/>
          <w:lang w:val="en-US" w:eastAsia="en-US"/>
        </w:rPr>
        <w:t>.</w:t>
      </w:r>
    </w:p>
    <w:p w14:paraId="33FFB6EF" w14:textId="77777777" w:rsidR="00CD6A9E" w:rsidRPr="009E59AB" w:rsidRDefault="00CD6A9E" w:rsidP="00CD6A9E">
      <w:pPr>
        <w:spacing w:after="40"/>
        <w:ind w:left="284"/>
        <w:jc w:val="both"/>
        <w:rPr>
          <w:rFonts w:ascii="Arial" w:hAnsi="Arial" w:cs="Arial"/>
          <w:snapToGrid w:val="0"/>
          <w:sz w:val="12"/>
          <w:szCs w:val="12"/>
          <w:lang w:val="en-US" w:eastAsia="en-US"/>
        </w:rPr>
      </w:pPr>
      <w:r w:rsidRPr="009E59AB">
        <w:rPr>
          <w:rFonts w:ascii="Arial" w:hAnsi="Arial" w:cs="Arial"/>
          <w:snapToGrid w:val="0"/>
          <w:sz w:val="12"/>
          <w:szCs w:val="12"/>
          <w:lang w:val="en-US" w:eastAsia="en-US"/>
        </w:rPr>
        <w:t>"</w:t>
      </w:r>
      <w:r w:rsidRPr="009E59AB">
        <w:rPr>
          <w:rFonts w:ascii="Arial" w:hAnsi="Arial" w:cs="Arial"/>
          <w:b/>
          <w:bCs/>
          <w:snapToGrid w:val="0"/>
          <w:sz w:val="12"/>
          <w:szCs w:val="12"/>
          <w:lang w:val="en-US" w:eastAsia="en-US"/>
        </w:rPr>
        <w:t>Shell Card Website Facility</w:t>
      </w:r>
      <w:r w:rsidRPr="009E59AB">
        <w:rPr>
          <w:rFonts w:ascii="Arial" w:hAnsi="Arial" w:cs="Arial"/>
          <w:snapToGrid w:val="0"/>
          <w:sz w:val="12"/>
          <w:szCs w:val="12"/>
          <w:lang w:val="en-US" w:eastAsia="en-US"/>
        </w:rPr>
        <w:t xml:space="preserve">” means the Shell Card Online website and any website facility which replaces Shell Card Online, as notified by </w:t>
      </w:r>
      <w:r w:rsidRPr="009E59AB">
        <w:rPr>
          <w:rFonts w:ascii="Arial" w:hAnsi="Arial" w:cs="Arial"/>
          <w:snapToGrid w:val="0"/>
          <w:sz w:val="12"/>
          <w:szCs w:val="12"/>
          <w:lang w:val="en-GB" w:eastAsia="en-US"/>
        </w:rPr>
        <w:t>Viva Energy</w:t>
      </w:r>
      <w:r w:rsidRPr="009E59AB">
        <w:rPr>
          <w:rFonts w:ascii="Arial" w:hAnsi="Arial" w:cs="Arial"/>
          <w:snapToGrid w:val="0"/>
          <w:sz w:val="12"/>
          <w:szCs w:val="12"/>
          <w:lang w:val="en-US" w:eastAsia="en-US"/>
        </w:rPr>
        <w:t>.</w:t>
      </w:r>
    </w:p>
    <w:p w14:paraId="7419ADC3" w14:textId="77777777" w:rsidR="00CD6A9E" w:rsidRPr="009E59AB" w:rsidRDefault="00CD6A9E" w:rsidP="00CD6A9E">
      <w:pPr>
        <w:spacing w:after="40"/>
        <w:ind w:left="284"/>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w:t>
      </w:r>
      <w:r w:rsidRPr="009E59AB">
        <w:rPr>
          <w:rFonts w:ascii="Arial" w:hAnsi="Arial" w:cs="Arial"/>
          <w:b/>
          <w:snapToGrid w:val="0"/>
          <w:sz w:val="12"/>
          <w:szCs w:val="12"/>
          <w:lang w:val="en-GB" w:eastAsia="en-US"/>
        </w:rPr>
        <w:t>Shell LPG</w:t>
      </w:r>
      <w:r w:rsidRPr="009E59AB">
        <w:rPr>
          <w:rFonts w:ascii="Arial" w:hAnsi="Arial" w:cs="Arial"/>
          <w:snapToGrid w:val="0"/>
          <w:sz w:val="12"/>
          <w:szCs w:val="12"/>
          <w:lang w:val="en-GB" w:eastAsia="en-US"/>
        </w:rPr>
        <w:t>”</w:t>
      </w:r>
      <w:r w:rsidRPr="009E59AB">
        <w:rPr>
          <w:rFonts w:ascii="Arial" w:hAnsi="Arial" w:cs="Arial"/>
          <w:b/>
          <w:snapToGrid w:val="0"/>
          <w:sz w:val="12"/>
          <w:szCs w:val="12"/>
          <w:lang w:val="en-GB" w:eastAsia="en-US"/>
        </w:rPr>
        <w:t xml:space="preserve"> </w:t>
      </w:r>
      <w:r w:rsidRPr="009E59AB">
        <w:rPr>
          <w:rFonts w:ascii="Arial" w:hAnsi="Arial" w:cs="Arial"/>
          <w:snapToGrid w:val="0"/>
          <w:sz w:val="12"/>
          <w:szCs w:val="12"/>
          <w:lang w:val="en-GB" w:eastAsia="en-US"/>
        </w:rPr>
        <w:t>means automotive LPG sold at the Nominated Premises under the Shell “</w:t>
      </w:r>
      <w:proofErr w:type="spellStart"/>
      <w:r w:rsidRPr="009E59AB">
        <w:rPr>
          <w:rFonts w:ascii="Arial" w:hAnsi="Arial" w:cs="Arial"/>
          <w:snapToGrid w:val="0"/>
          <w:sz w:val="12"/>
          <w:szCs w:val="12"/>
          <w:lang w:val="en-GB" w:eastAsia="en-US"/>
        </w:rPr>
        <w:t>AutoGas</w:t>
      </w:r>
      <w:proofErr w:type="spellEnd"/>
      <w:r w:rsidRPr="009E59AB">
        <w:rPr>
          <w:rFonts w:ascii="Arial" w:hAnsi="Arial" w:cs="Arial"/>
          <w:snapToGrid w:val="0"/>
          <w:sz w:val="12"/>
          <w:szCs w:val="12"/>
          <w:lang w:val="en-GB" w:eastAsia="en-US"/>
        </w:rPr>
        <w:t>” brand.</w:t>
      </w:r>
    </w:p>
    <w:p w14:paraId="182C01DC" w14:textId="77777777" w:rsidR="00CD6A9E" w:rsidRPr="009E59AB" w:rsidRDefault="00CD6A9E" w:rsidP="00CD6A9E">
      <w:pPr>
        <w:spacing w:after="40"/>
        <w:ind w:left="284"/>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w:t>
      </w:r>
      <w:r w:rsidRPr="009E59AB">
        <w:rPr>
          <w:rFonts w:ascii="Arial" w:hAnsi="Arial" w:cs="Arial"/>
          <w:b/>
          <w:snapToGrid w:val="0"/>
          <w:sz w:val="12"/>
          <w:szCs w:val="12"/>
          <w:lang w:val="en-GB" w:eastAsia="en-US"/>
        </w:rPr>
        <w:t>Terms and Conditions</w:t>
      </w:r>
      <w:r w:rsidRPr="009E59AB">
        <w:rPr>
          <w:rFonts w:ascii="Arial" w:hAnsi="Arial" w:cs="Arial"/>
          <w:snapToGrid w:val="0"/>
          <w:sz w:val="12"/>
          <w:szCs w:val="12"/>
          <w:lang w:val="en-GB" w:eastAsia="en-US"/>
        </w:rPr>
        <w:t>” means these Shell Card Terms and Conditions as amended from time to time and the Accountholder’s Application, together with any other terms relating to the Shell Card scheme or the Accountholder’s Shell Card account contained in written correspondence from Viva Energy.</w:t>
      </w:r>
    </w:p>
    <w:p w14:paraId="6B501DAD" w14:textId="77777777" w:rsidR="00CD6A9E" w:rsidRPr="009E59AB" w:rsidRDefault="00CD6A9E" w:rsidP="00CD6A9E">
      <w:pPr>
        <w:spacing w:after="40"/>
        <w:ind w:left="284"/>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w:t>
      </w:r>
      <w:r w:rsidRPr="009E59AB">
        <w:rPr>
          <w:rFonts w:ascii="Arial" w:hAnsi="Arial" w:cs="Arial"/>
          <w:b/>
          <w:snapToGrid w:val="0"/>
          <w:sz w:val="12"/>
          <w:szCs w:val="12"/>
          <w:lang w:val="en-GB" w:eastAsia="en-US"/>
        </w:rPr>
        <w:t>Vehicle Identification Number</w:t>
      </w:r>
      <w:r w:rsidRPr="009E59AB">
        <w:rPr>
          <w:rFonts w:ascii="Arial" w:hAnsi="Arial" w:cs="Arial"/>
          <w:snapToGrid w:val="0"/>
          <w:sz w:val="12"/>
          <w:szCs w:val="12"/>
          <w:lang w:val="en-GB" w:eastAsia="en-US"/>
        </w:rPr>
        <w:t xml:space="preserve">” means the vehicle registration </w:t>
      </w:r>
      <w:proofErr w:type="gramStart"/>
      <w:r w:rsidRPr="009E59AB">
        <w:rPr>
          <w:rFonts w:ascii="Arial" w:hAnsi="Arial" w:cs="Arial"/>
          <w:snapToGrid w:val="0"/>
          <w:sz w:val="12"/>
          <w:szCs w:val="12"/>
          <w:lang w:val="en-GB" w:eastAsia="en-US"/>
        </w:rPr>
        <w:t>number</w:t>
      </w:r>
      <w:proofErr w:type="gramEnd"/>
      <w:r w:rsidRPr="009E59AB">
        <w:rPr>
          <w:rFonts w:ascii="Arial" w:hAnsi="Arial" w:cs="Arial"/>
          <w:snapToGrid w:val="0"/>
          <w:sz w:val="12"/>
          <w:szCs w:val="12"/>
          <w:lang w:val="en-GB" w:eastAsia="en-US"/>
        </w:rPr>
        <w:t xml:space="preserve"> or any other number requested by the Accountholder and agreed to by Viva Energy.</w:t>
      </w:r>
    </w:p>
    <w:p w14:paraId="7B8F5DFF" w14:textId="77777777" w:rsidR="00CD6A9E" w:rsidRPr="009E59AB" w:rsidRDefault="00CD6A9E" w:rsidP="00CD6A9E">
      <w:pPr>
        <w:spacing w:after="40"/>
        <w:ind w:left="284"/>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w:t>
      </w:r>
      <w:r w:rsidRPr="009E59AB">
        <w:rPr>
          <w:rFonts w:ascii="Arial" w:hAnsi="Arial" w:cs="Arial"/>
          <w:b/>
          <w:snapToGrid w:val="0"/>
          <w:sz w:val="12"/>
          <w:szCs w:val="12"/>
          <w:lang w:val="en-GB" w:eastAsia="en-US"/>
        </w:rPr>
        <w:t>Viva Energy</w:t>
      </w:r>
      <w:r w:rsidRPr="009E59AB">
        <w:rPr>
          <w:rFonts w:ascii="Arial" w:hAnsi="Arial" w:cs="Arial"/>
          <w:snapToGrid w:val="0"/>
          <w:sz w:val="12"/>
          <w:szCs w:val="12"/>
          <w:lang w:val="en-GB" w:eastAsia="en-US"/>
        </w:rPr>
        <w:t>” means Viva Energy Australia Ltd (ABN 46 004 610 459).</w:t>
      </w:r>
    </w:p>
    <w:p w14:paraId="4615EC0F" w14:textId="0B2CED98" w:rsidR="00CD6A9E" w:rsidRPr="009E59AB" w:rsidRDefault="00CD6A9E" w:rsidP="00CD6A9E">
      <w:pPr>
        <w:spacing w:after="40"/>
        <w:ind w:left="284"/>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Unless the context requires otherwise singular words include plural and vice versa, person includes a company and vice versa. Headings are for convenience only.  All references to money are to Australian currency.</w:t>
      </w:r>
    </w:p>
    <w:p w14:paraId="520DCEFE" w14:textId="77777777" w:rsidR="00CD6A9E" w:rsidRPr="009E59AB" w:rsidRDefault="00CD6A9E" w:rsidP="00CD6A9E">
      <w:pPr>
        <w:spacing w:after="40"/>
        <w:ind w:left="284" w:hanging="284"/>
        <w:jc w:val="both"/>
        <w:rPr>
          <w:rFonts w:ascii="Arial" w:hAnsi="Arial" w:cs="Arial"/>
          <w:b/>
          <w:snapToGrid w:val="0"/>
          <w:sz w:val="12"/>
          <w:szCs w:val="12"/>
          <w:lang w:val="en-GB" w:eastAsia="en-US"/>
        </w:rPr>
      </w:pPr>
      <w:r w:rsidRPr="009E59AB">
        <w:rPr>
          <w:rFonts w:ascii="Arial" w:hAnsi="Arial" w:cs="Arial"/>
          <w:b/>
          <w:snapToGrid w:val="0"/>
          <w:sz w:val="12"/>
          <w:szCs w:val="12"/>
          <w:lang w:val="en-GB" w:eastAsia="en-US"/>
        </w:rPr>
        <w:t>3.</w:t>
      </w:r>
      <w:r w:rsidRPr="009E59AB">
        <w:rPr>
          <w:rFonts w:ascii="Arial" w:hAnsi="Arial" w:cs="Arial"/>
          <w:b/>
          <w:snapToGrid w:val="0"/>
          <w:sz w:val="12"/>
          <w:szCs w:val="12"/>
          <w:lang w:val="en-GB" w:eastAsia="en-US"/>
        </w:rPr>
        <w:tab/>
        <w:t>Shell Card</w:t>
      </w:r>
    </w:p>
    <w:p w14:paraId="76CAD46A" w14:textId="77777777" w:rsidR="00CD6A9E" w:rsidRPr="009E59AB" w:rsidRDefault="00CD6A9E" w:rsidP="00CD6A9E">
      <w:pPr>
        <w:spacing w:after="40"/>
        <w:ind w:left="284"/>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If Viva Energy accepts the Accountholder’s Application, Viva Energy may issue a Shell Card to the Accountholder for each:</w:t>
      </w:r>
    </w:p>
    <w:p w14:paraId="5E43E728" w14:textId="77777777" w:rsidR="00CD6A9E" w:rsidRPr="009E59AB" w:rsidRDefault="00CD6A9E" w:rsidP="00CD6A9E">
      <w:pPr>
        <w:spacing w:after="40"/>
        <w:ind w:left="567" w:hanging="283"/>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(a)</w:t>
      </w:r>
      <w:r w:rsidRPr="009E59AB">
        <w:rPr>
          <w:rFonts w:ascii="Arial" w:hAnsi="Arial" w:cs="Arial"/>
          <w:snapToGrid w:val="0"/>
          <w:sz w:val="12"/>
          <w:szCs w:val="12"/>
          <w:lang w:val="en-GB" w:eastAsia="en-US"/>
        </w:rPr>
        <w:tab/>
        <w:t>Nominated Vehicle; or</w:t>
      </w:r>
    </w:p>
    <w:p w14:paraId="6E07E516" w14:textId="77777777" w:rsidR="00CD6A9E" w:rsidRPr="009E59AB" w:rsidRDefault="00CD6A9E" w:rsidP="00CD6A9E">
      <w:pPr>
        <w:spacing w:after="40"/>
        <w:ind w:left="567" w:hanging="283"/>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(b)</w:t>
      </w:r>
      <w:r w:rsidRPr="009E59AB">
        <w:rPr>
          <w:rFonts w:ascii="Arial" w:hAnsi="Arial" w:cs="Arial"/>
          <w:snapToGrid w:val="0"/>
          <w:sz w:val="12"/>
          <w:szCs w:val="12"/>
          <w:lang w:val="en-GB" w:eastAsia="en-US"/>
        </w:rPr>
        <w:tab/>
        <w:t>Authorised User,</w:t>
      </w:r>
    </w:p>
    <w:p w14:paraId="3FEC6AFD" w14:textId="77777777" w:rsidR="00CD6A9E" w:rsidRPr="009E59AB" w:rsidRDefault="00CD6A9E" w:rsidP="00CD6A9E">
      <w:pPr>
        <w:spacing w:after="40"/>
        <w:ind w:left="284"/>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 xml:space="preserve">to obtain Product at Nominated Premises.  </w:t>
      </w:r>
      <w:proofErr w:type="gramStart"/>
      <w:r w:rsidRPr="009E59AB">
        <w:rPr>
          <w:rFonts w:ascii="Arial" w:hAnsi="Arial" w:cs="Arial"/>
          <w:snapToGrid w:val="0"/>
          <w:sz w:val="12"/>
          <w:szCs w:val="12"/>
          <w:lang w:val="en-GB" w:eastAsia="en-US"/>
        </w:rPr>
        <w:t>However</w:t>
      </w:r>
      <w:proofErr w:type="gramEnd"/>
      <w:r w:rsidRPr="009E59AB">
        <w:rPr>
          <w:rFonts w:ascii="Arial" w:hAnsi="Arial" w:cs="Arial"/>
          <w:snapToGrid w:val="0"/>
          <w:sz w:val="12"/>
          <w:szCs w:val="12"/>
          <w:lang w:val="en-GB" w:eastAsia="en-US"/>
        </w:rPr>
        <w:t xml:space="preserve"> Viva Energy may elect, at any time in its absolute discretion, not to issue a Shell Card or a particular type of Shell Card for a Nominated Vehicle or Authorised User. </w:t>
      </w:r>
    </w:p>
    <w:p w14:paraId="6BD13842" w14:textId="77777777" w:rsidR="00CD6A9E" w:rsidRPr="009E59AB" w:rsidRDefault="00CD6A9E" w:rsidP="00465235">
      <w:pPr>
        <w:keepNext/>
        <w:keepLines/>
        <w:spacing w:after="40"/>
        <w:ind w:left="284" w:hanging="284"/>
        <w:jc w:val="both"/>
        <w:rPr>
          <w:rFonts w:ascii="Arial" w:hAnsi="Arial" w:cs="Arial"/>
          <w:b/>
          <w:snapToGrid w:val="0"/>
          <w:sz w:val="12"/>
          <w:szCs w:val="12"/>
          <w:lang w:val="en-GB" w:eastAsia="en-US"/>
        </w:rPr>
      </w:pPr>
      <w:r w:rsidRPr="009E59AB">
        <w:rPr>
          <w:rFonts w:ascii="Arial" w:hAnsi="Arial" w:cs="Arial"/>
          <w:b/>
          <w:snapToGrid w:val="0"/>
          <w:sz w:val="12"/>
          <w:szCs w:val="12"/>
          <w:lang w:val="en-GB" w:eastAsia="en-US"/>
        </w:rPr>
        <w:t>4.</w:t>
      </w:r>
      <w:r w:rsidRPr="009E59AB">
        <w:rPr>
          <w:rFonts w:ascii="Arial" w:hAnsi="Arial" w:cs="Arial"/>
          <w:b/>
          <w:snapToGrid w:val="0"/>
          <w:sz w:val="12"/>
          <w:szCs w:val="12"/>
          <w:lang w:val="en-GB" w:eastAsia="en-US"/>
        </w:rPr>
        <w:tab/>
        <w:t>Supply of Product</w:t>
      </w:r>
    </w:p>
    <w:p w14:paraId="54683FB3" w14:textId="77777777" w:rsidR="00CD6A9E" w:rsidRPr="009E59AB" w:rsidRDefault="00CD6A9E" w:rsidP="00CD6A9E">
      <w:pPr>
        <w:spacing w:after="40"/>
        <w:ind w:left="284" w:hanging="284"/>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(a)</w:t>
      </w:r>
      <w:r w:rsidRPr="009E59AB">
        <w:rPr>
          <w:rFonts w:ascii="Arial" w:hAnsi="Arial" w:cs="Arial"/>
          <w:snapToGrid w:val="0"/>
          <w:sz w:val="12"/>
          <w:szCs w:val="12"/>
          <w:lang w:val="en-GB" w:eastAsia="en-US"/>
        </w:rPr>
        <w:tab/>
        <w:t>If a valid Shell Card is presented, supplies of Product will be made to the Accountholder at Nominated Premises, subject to any transaction limits set by Viva Energy from time to time. To the extent permitted by law, Viva Energy will not be liable in respect of any loss or damage suffered by the Accountholder howsoever arising under or pursuant to these Terms and Conditions (whether by negligence or otherwise), including arising out of or associated with the supply of Products, and in respect of any liability which cannot be excluded such liability shall be discharged by Viva Energy either:</w:t>
      </w:r>
    </w:p>
    <w:p w14:paraId="3E609C74" w14:textId="77777777" w:rsidR="00CD6A9E" w:rsidRPr="009E59AB" w:rsidRDefault="00CD6A9E" w:rsidP="00CD6A9E">
      <w:pPr>
        <w:spacing w:after="40"/>
        <w:ind w:left="567" w:hanging="283"/>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w:t>
      </w:r>
      <w:proofErr w:type="spellStart"/>
      <w:r w:rsidRPr="009E59AB">
        <w:rPr>
          <w:rFonts w:ascii="Arial" w:hAnsi="Arial" w:cs="Arial"/>
          <w:snapToGrid w:val="0"/>
          <w:sz w:val="12"/>
          <w:szCs w:val="12"/>
          <w:lang w:val="en-GB" w:eastAsia="en-US"/>
        </w:rPr>
        <w:t>i</w:t>
      </w:r>
      <w:proofErr w:type="spellEnd"/>
      <w:r w:rsidRPr="009E59AB">
        <w:rPr>
          <w:rFonts w:ascii="Arial" w:hAnsi="Arial" w:cs="Arial"/>
          <w:snapToGrid w:val="0"/>
          <w:sz w:val="12"/>
          <w:szCs w:val="12"/>
          <w:lang w:val="en-GB" w:eastAsia="en-US"/>
        </w:rPr>
        <w:t>)</w:t>
      </w:r>
      <w:r w:rsidRPr="009E59AB">
        <w:rPr>
          <w:rFonts w:ascii="Arial" w:hAnsi="Arial" w:cs="Arial"/>
          <w:snapToGrid w:val="0"/>
          <w:sz w:val="12"/>
          <w:szCs w:val="12"/>
          <w:lang w:val="en-GB" w:eastAsia="en-US"/>
        </w:rPr>
        <w:tab/>
        <w:t>re-supplying the Product; or</w:t>
      </w:r>
    </w:p>
    <w:p w14:paraId="1B5EF399" w14:textId="77777777" w:rsidR="00CD6A9E" w:rsidRPr="009E59AB" w:rsidRDefault="00CD6A9E" w:rsidP="00CD6A9E">
      <w:pPr>
        <w:spacing w:after="40"/>
        <w:ind w:left="567" w:hanging="283"/>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(ii)</w:t>
      </w:r>
      <w:r w:rsidRPr="009E59AB">
        <w:rPr>
          <w:rFonts w:ascii="Arial" w:hAnsi="Arial" w:cs="Arial"/>
          <w:snapToGrid w:val="0"/>
          <w:sz w:val="12"/>
          <w:szCs w:val="12"/>
          <w:lang w:val="en-GB" w:eastAsia="en-US"/>
        </w:rPr>
        <w:tab/>
        <w:t>supplying an equivalent Product,</w:t>
      </w:r>
    </w:p>
    <w:p w14:paraId="24B3E5D0" w14:textId="77777777" w:rsidR="00CD6A9E" w:rsidRPr="009E59AB" w:rsidRDefault="00CD6A9E" w:rsidP="00CD6A9E">
      <w:pPr>
        <w:spacing w:after="40"/>
        <w:ind w:left="567" w:hanging="283"/>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or paying for the costs thereof, where this is permitted by law.</w:t>
      </w:r>
    </w:p>
    <w:p w14:paraId="24841D01" w14:textId="77777777" w:rsidR="00CD6A9E" w:rsidRPr="009E59AB" w:rsidRDefault="00CD6A9E" w:rsidP="00CD6A9E">
      <w:pPr>
        <w:spacing w:after="40"/>
        <w:ind w:left="284"/>
        <w:jc w:val="both"/>
        <w:rPr>
          <w:rFonts w:ascii="Arial" w:hAnsi="Arial" w:cs="Arial"/>
          <w:snapToGrid w:val="0"/>
          <w:sz w:val="12"/>
          <w:szCs w:val="12"/>
          <w:lang w:val="en-GB" w:eastAsia="en-US"/>
        </w:rPr>
      </w:pPr>
    </w:p>
    <w:p w14:paraId="7B596AEE" w14:textId="77777777" w:rsidR="00CD6A9E" w:rsidRPr="009E59AB" w:rsidRDefault="00CD6A9E" w:rsidP="00CD6A9E">
      <w:pPr>
        <w:spacing w:after="40"/>
        <w:ind w:left="284" w:hanging="284"/>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(b)</w:t>
      </w:r>
      <w:r w:rsidRPr="009E59AB">
        <w:rPr>
          <w:rFonts w:ascii="Arial" w:hAnsi="Arial" w:cs="Arial"/>
          <w:snapToGrid w:val="0"/>
          <w:sz w:val="12"/>
          <w:szCs w:val="12"/>
          <w:lang w:val="en-GB" w:eastAsia="en-US"/>
        </w:rPr>
        <w:tab/>
        <w:t>Viva Energy will not be liable for a failure or delay in delivering Product or in complying with these Terms and Conditions, if that failure or delay is due to:</w:t>
      </w:r>
    </w:p>
    <w:p w14:paraId="306815D0" w14:textId="77777777" w:rsidR="00CD6A9E" w:rsidRPr="009E59AB" w:rsidRDefault="00CD6A9E" w:rsidP="00CD6A9E">
      <w:pPr>
        <w:spacing w:after="40"/>
        <w:ind w:left="567" w:hanging="283"/>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w:t>
      </w:r>
      <w:proofErr w:type="spellStart"/>
      <w:r w:rsidRPr="009E59AB">
        <w:rPr>
          <w:rFonts w:ascii="Arial" w:hAnsi="Arial" w:cs="Arial"/>
          <w:snapToGrid w:val="0"/>
          <w:sz w:val="12"/>
          <w:szCs w:val="12"/>
          <w:lang w:val="en-GB" w:eastAsia="en-US"/>
        </w:rPr>
        <w:t>i</w:t>
      </w:r>
      <w:proofErr w:type="spellEnd"/>
      <w:r w:rsidRPr="009E59AB">
        <w:rPr>
          <w:rFonts w:ascii="Arial" w:hAnsi="Arial" w:cs="Arial"/>
          <w:snapToGrid w:val="0"/>
          <w:sz w:val="12"/>
          <w:szCs w:val="12"/>
          <w:lang w:val="en-GB" w:eastAsia="en-US"/>
        </w:rPr>
        <w:t>)</w:t>
      </w:r>
      <w:r w:rsidRPr="009E59AB">
        <w:rPr>
          <w:rFonts w:ascii="Arial" w:hAnsi="Arial" w:cs="Arial"/>
          <w:snapToGrid w:val="0"/>
          <w:sz w:val="12"/>
          <w:szCs w:val="12"/>
          <w:lang w:val="en-GB" w:eastAsia="en-US"/>
        </w:rPr>
        <w:tab/>
        <w:t>a strike or other industrial action, compliance with a government request, a shortage of supply, or any event beyond its reasonable control; or</w:t>
      </w:r>
    </w:p>
    <w:p w14:paraId="24198F07" w14:textId="77777777" w:rsidR="00CD6A9E" w:rsidRPr="009E59AB" w:rsidRDefault="00CD6A9E" w:rsidP="00CD6A9E">
      <w:pPr>
        <w:spacing w:after="40"/>
        <w:ind w:left="567" w:hanging="283"/>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(ii)</w:t>
      </w:r>
      <w:r w:rsidRPr="009E59AB">
        <w:rPr>
          <w:rFonts w:ascii="Arial" w:hAnsi="Arial" w:cs="Arial"/>
          <w:snapToGrid w:val="0"/>
          <w:sz w:val="12"/>
          <w:szCs w:val="12"/>
          <w:lang w:val="en-GB" w:eastAsia="en-US"/>
        </w:rPr>
        <w:tab/>
        <w:t xml:space="preserve">the inability or refusal of the operator of the Nominated Premises to supply the Product requirements of the Accountholder for any reason. </w:t>
      </w:r>
    </w:p>
    <w:p w14:paraId="0390B772" w14:textId="77777777" w:rsidR="00CD6A9E" w:rsidRPr="009E59AB" w:rsidRDefault="00CD6A9E" w:rsidP="00CD6A9E">
      <w:pPr>
        <w:spacing w:after="40"/>
        <w:ind w:left="284"/>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 xml:space="preserve">The supply of Motor Fuels, Shell LPG or Non-Shell LPG on Shell Card must be into the tank of the Nominated Vehicle (or road vehicle, in the case of a Personal Shell Card). </w:t>
      </w:r>
    </w:p>
    <w:p w14:paraId="61DA30DB" w14:textId="77777777" w:rsidR="00CD6A9E" w:rsidRPr="009E59AB" w:rsidRDefault="00CD6A9E" w:rsidP="00CD6A9E">
      <w:pPr>
        <w:spacing w:after="40"/>
        <w:ind w:left="284" w:hanging="284"/>
        <w:jc w:val="both"/>
        <w:rPr>
          <w:rFonts w:ascii="Arial" w:hAnsi="Arial" w:cs="Arial"/>
          <w:b/>
          <w:snapToGrid w:val="0"/>
          <w:sz w:val="12"/>
          <w:szCs w:val="12"/>
          <w:lang w:val="en-GB" w:eastAsia="en-US"/>
        </w:rPr>
      </w:pPr>
      <w:r w:rsidRPr="009E59AB">
        <w:rPr>
          <w:rFonts w:ascii="Arial" w:hAnsi="Arial" w:cs="Arial"/>
          <w:b/>
          <w:snapToGrid w:val="0"/>
          <w:sz w:val="12"/>
          <w:szCs w:val="12"/>
          <w:lang w:val="en-GB" w:eastAsia="en-US"/>
        </w:rPr>
        <w:t>5.</w:t>
      </w:r>
      <w:r w:rsidRPr="009E59AB">
        <w:rPr>
          <w:rFonts w:ascii="Arial" w:hAnsi="Arial" w:cs="Arial"/>
          <w:b/>
          <w:snapToGrid w:val="0"/>
          <w:sz w:val="12"/>
          <w:szCs w:val="12"/>
          <w:lang w:val="en-GB" w:eastAsia="en-US"/>
        </w:rPr>
        <w:tab/>
        <w:t>Accountholder’s Purchases</w:t>
      </w:r>
    </w:p>
    <w:p w14:paraId="0A91345A" w14:textId="77777777" w:rsidR="00CD6A9E" w:rsidRPr="009E59AB" w:rsidRDefault="00CD6A9E" w:rsidP="00CD6A9E">
      <w:pPr>
        <w:spacing w:after="40"/>
        <w:ind w:left="284" w:hanging="283"/>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(a)</w:t>
      </w:r>
      <w:r w:rsidRPr="009E59AB">
        <w:rPr>
          <w:rFonts w:ascii="Arial" w:hAnsi="Arial" w:cs="Arial"/>
          <w:snapToGrid w:val="0"/>
          <w:sz w:val="12"/>
          <w:szCs w:val="12"/>
          <w:lang w:val="en-GB" w:eastAsia="en-US"/>
        </w:rPr>
        <w:tab/>
        <w:t xml:space="preserve">When using a </w:t>
      </w:r>
      <w:proofErr w:type="gramStart"/>
      <w:r w:rsidRPr="009E59AB">
        <w:rPr>
          <w:rFonts w:ascii="Arial" w:hAnsi="Arial" w:cs="Arial"/>
          <w:snapToGrid w:val="0"/>
          <w:sz w:val="12"/>
          <w:szCs w:val="12"/>
          <w:lang w:val="en-GB" w:eastAsia="en-US"/>
        </w:rPr>
        <w:t>Shell Card</w:t>
      </w:r>
      <w:proofErr w:type="gramEnd"/>
      <w:r w:rsidRPr="009E59AB">
        <w:rPr>
          <w:rFonts w:ascii="Arial" w:hAnsi="Arial" w:cs="Arial"/>
          <w:snapToGrid w:val="0"/>
          <w:sz w:val="12"/>
          <w:szCs w:val="12"/>
          <w:lang w:val="en-GB" w:eastAsia="en-US"/>
        </w:rPr>
        <w:t xml:space="preserve"> the Accountholder is deemed to purchase the Products from Viva Energy.  Property in Motor Fuels, Shell LPG and Non-Shell LPG purchased on Shell Card will pass to the Accountholder immediately prior to the product passing into the storage tank of the relevant vehicle. Property in any other Product purchased on Shell Card will pass to the Accountholder upon the completion of the transaction processing the Shell Card at the Nominated Premises.</w:t>
      </w:r>
    </w:p>
    <w:p w14:paraId="7F921EA8" w14:textId="77777777" w:rsidR="00CD6A9E" w:rsidRPr="009E59AB" w:rsidRDefault="00CD6A9E" w:rsidP="00CD6A9E">
      <w:pPr>
        <w:spacing w:after="40"/>
        <w:ind w:left="284" w:hanging="283"/>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(b)</w:t>
      </w:r>
      <w:r w:rsidRPr="009E59AB">
        <w:rPr>
          <w:rFonts w:ascii="Arial" w:hAnsi="Arial" w:cs="Arial"/>
          <w:snapToGrid w:val="0"/>
          <w:sz w:val="12"/>
          <w:szCs w:val="12"/>
          <w:lang w:val="en-GB" w:eastAsia="en-US"/>
        </w:rPr>
        <w:tab/>
        <w:t xml:space="preserve">It is a condition of use of a Shell Card that the Accountholder purchases Motor Fuels to the value of not less than $150 per month.  </w:t>
      </w:r>
    </w:p>
    <w:p w14:paraId="23AF1B8D" w14:textId="77777777" w:rsidR="00CD6A9E" w:rsidRPr="009E59AB" w:rsidRDefault="00CD6A9E" w:rsidP="00CD6A9E">
      <w:pPr>
        <w:spacing w:after="40"/>
        <w:ind w:left="284" w:hanging="284"/>
        <w:jc w:val="both"/>
        <w:rPr>
          <w:rFonts w:ascii="Arial" w:hAnsi="Arial" w:cs="Arial"/>
          <w:b/>
          <w:snapToGrid w:val="0"/>
          <w:sz w:val="12"/>
          <w:szCs w:val="12"/>
          <w:lang w:val="en-GB" w:eastAsia="en-US"/>
        </w:rPr>
      </w:pPr>
      <w:r w:rsidRPr="009E59AB">
        <w:rPr>
          <w:rFonts w:ascii="Arial" w:hAnsi="Arial" w:cs="Arial"/>
          <w:b/>
          <w:snapToGrid w:val="0"/>
          <w:sz w:val="12"/>
          <w:szCs w:val="12"/>
          <w:lang w:val="en-GB" w:eastAsia="en-US"/>
        </w:rPr>
        <w:t>6.</w:t>
      </w:r>
      <w:r w:rsidRPr="009E59AB">
        <w:rPr>
          <w:rFonts w:ascii="Arial" w:hAnsi="Arial" w:cs="Arial"/>
          <w:b/>
          <w:snapToGrid w:val="0"/>
          <w:sz w:val="12"/>
          <w:szCs w:val="12"/>
          <w:lang w:val="en-GB" w:eastAsia="en-US"/>
        </w:rPr>
        <w:tab/>
        <w:t>Card Use</w:t>
      </w:r>
    </w:p>
    <w:p w14:paraId="0FC0C844" w14:textId="77777777" w:rsidR="00CD6A9E" w:rsidRPr="009E59AB" w:rsidRDefault="00CD6A9E" w:rsidP="00CD6A9E">
      <w:pPr>
        <w:spacing w:after="40"/>
        <w:ind w:left="284"/>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Unless Viva Energy has received the Accountholder’s notification in writing of loss, theft or possible unauthorised use of a Shell Card, the Accountholder authorises Viva Energy to debit the Accountholder’s Shell Card account with every purchase of Products made by a person presenting a Shell Card at the Nominated Premises to whom the Products were supplied, including where a transaction exceeds any transaction limit set by Viva Energy or the Accountholder. It is the obligation of the Accountholder to collect and retain sales dockets issued at the time Products are purchased.</w:t>
      </w:r>
    </w:p>
    <w:p w14:paraId="71CF9C96" w14:textId="77777777" w:rsidR="00CD6A9E" w:rsidRPr="009E59AB" w:rsidRDefault="00CD6A9E" w:rsidP="00CD6A9E">
      <w:pPr>
        <w:keepNext/>
        <w:keepLines/>
        <w:spacing w:after="40"/>
        <w:ind w:left="284" w:hanging="283"/>
        <w:jc w:val="both"/>
        <w:rPr>
          <w:rFonts w:ascii="Arial" w:hAnsi="Arial" w:cs="Arial"/>
          <w:b/>
          <w:snapToGrid w:val="0"/>
          <w:sz w:val="12"/>
          <w:szCs w:val="12"/>
          <w:lang w:val="en-GB" w:eastAsia="en-US"/>
        </w:rPr>
      </w:pPr>
      <w:r w:rsidRPr="009E59AB">
        <w:rPr>
          <w:rFonts w:ascii="Arial" w:hAnsi="Arial" w:cs="Arial"/>
          <w:b/>
          <w:snapToGrid w:val="0"/>
          <w:sz w:val="12"/>
          <w:szCs w:val="12"/>
          <w:lang w:val="en-GB" w:eastAsia="en-US"/>
        </w:rPr>
        <w:t>7.</w:t>
      </w:r>
      <w:r w:rsidRPr="009E59AB">
        <w:rPr>
          <w:rFonts w:ascii="Arial" w:hAnsi="Arial" w:cs="Arial"/>
          <w:b/>
          <w:snapToGrid w:val="0"/>
          <w:sz w:val="12"/>
          <w:szCs w:val="12"/>
          <w:lang w:val="en-GB" w:eastAsia="en-US"/>
        </w:rPr>
        <w:tab/>
        <w:t>Nominated Vehicles</w:t>
      </w:r>
    </w:p>
    <w:p w14:paraId="44B7160F" w14:textId="77777777" w:rsidR="00CD6A9E" w:rsidRPr="009E59AB" w:rsidRDefault="00CD6A9E" w:rsidP="00CD6A9E">
      <w:pPr>
        <w:keepNext/>
        <w:keepLines/>
        <w:spacing w:after="40"/>
        <w:ind w:left="284"/>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The Accountholder acknowledges that Nominated Vehicle Shell Cards are issued as a management tool and do not provide additional security. The Accountholder will be liable to Viva Energy for all transactions made with a Nominated Vehicle Shell Card, including where the transaction is in respect of a vehicle other than that identified on the Shell Card.</w:t>
      </w:r>
      <w:r w:rsidRPr="009E59AB">
        <w:rPr>
          <w:rFonts w:ascii="Arial" w:hAnsi="Arial" w:cs="Arial"/>
          <w:sz w:val="12"/>
          <w:szCs w:val="12"/>
          <w:lang w:val="en-GB" w:eastAsia="en-US"/>
        </w:rPr>
        <w:t xml:space="preserve"> </w:t>
      </w:r>
      <w:r w:rsidRPr="009E59AB">
        <w:rPr>
          <w:rFonts w:ascii="Arial" w:hAnsi="Arial" w:cs="Arial"/>
          <w:snapToGrid w:val="0"/>
          <w:sz w:val="12"/>
          <w:szCs w:val="12"/>
          <w:lang w:val="en-GB" w:eastAsia="en-US"/>
        </w:rPr>
        <w:t>It is the responsibility of the Accountholder to ensure that the Nominated Vehicle Shell Card presented by the person refuelling is valid for use by the person presenting the card and for use for the vehicle in question.</w:t>
      </w:r>
    </w:p>
    <w:p w14:paraId="3ED6291F" w14:textId="77777777" w:rsidR="00CD6A9E" w:rsidRPr="009E59AB" w:rsidRDefault="00CD6A9E" w:rsidP="00CD6A9E">
      <w:pPr>
        <w:spacing w:after="40"/>
        <w:ind w:left="284" w:hanging="283"/>
        <w:jc w:val="both"/>
        <w:rPr>
          <w:rFonts w:ascii="Arial" w:hAnsi="Arial" w:cs="Arial"/>
          <w:b/>
          <w:snapToGrid w:val="0"/>
          <w:sz w:val="12"/>
          <w:szCs w:val="12"/>
          <w:lang w:val="en-GB" w:eastAsia="en-US"/>
        </w:rPr>
      </w:pPr>
      <w:r w:rsidRPr="009E59AB">
        <w:rPr>
          <w:rFonts w:ascii="Arial" w:hAnsi="Arial" w:cs="Arial"/>
          <w:b/>
          <w:snapToGrid w:val="0"/>
          <w:sz w:val="12"/>
          <w:szCs w:val="12"/>
          <w:lang w:val="en-GB" w:eastAsia="en-US"/>
        </w:rPr>
        <w:t>8.</w:t>
      </w:r>
      <w:r w:rsidRPr="009E59AB">
        <w:rPr>
          <w:rFonts w:ascii="Arial" w:hAnsi="Arial" w:cs="Arial"/>
          <w:b/>
          <w:snapToGrid w:val="0"/>
          <w:sz w:val="12"/>
          <w:szCs w:val="12"/>
          <w:lang w:val="en-GB" w:eastAsia="en-US"/>
        </w:rPr>
        <w:tab/>
        <w:t>Authorised User</w:t>
      </w:r>
    </w:p>
    <w:p w14:paraId="38F464C7" w14:textId="77777777" w:rsidR="00CD6A9E" w:rsidRPr="009E59AB" w:rsidRDefault="00CD6A9E" w:rsidP="00CD6A9E">
      <w:pPr>
        <w:spacing w:after="40"/>
        <w:ind w:left="284"/>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The Authorised User of a Personal Shell Card whose name appears on the Shell Card is the only person permitted to use that Personal Shell Card.</w:t>
      </w:r>
    </w:p>
    <w:p w14:paraId="12CAE9F5" w14:textId="77777777" w:rsidR="00CD6A9E" w:rsidRPr="009E59AB" w:rsidRDefault="00CD6A9E" w:rsidP="00CD6A9E">
      <w:pPr>
        <w:spacing w:after="40"/>
        <w:ind w:left="284" w:hanging="284"/>
        <w:rPr>
          <w:rFonts w:ascii="Arial" w:hAnsi="Arial" w:cs="Arial"/>
          <w:b/>
          <w:snapToGrid w:val="0"/>
          <w:sz w:val="12"/>
          <w:szCs w:val="12"/>
          <w:lang w:val="en-GB" w:eastAsia="en-US"/>
        </w:rPr>
      </w:pPr>
      <w:r w:rsidRPr="009E59AB">
        <w:rPr>
          <w:rFonts w:ascii="Arial" w:hAnsi="Arial" w:cs="Arial"/>
          <w:b/>
          <w:snapToGrid w:val="0"/>
          <w:sz w:val="12"/>
          <w:szCs w:val="12"/>
          <w:lang w:val="en-GB" w:eastAsia="en-US"/>
        </w:rPr>
        <w:t>9.</w:t>
      </w:r>
      <w:r w:rsidRPr="009E59AB">
        <w:rPr>
          <w:rFonts w:ascii="Arial" w:hAnsi="Arial" w:cs="Arial"/>
          <w:b/>
          <w:snapToGrid w:val="0"/>
          <w:sz w:val="12"/>
          <w:szCs w:val="12"/>
          <w:lang w:val="en-GB" w:eastAsia="en-US"/>
        </w:rPr>
        <w:tab/>
        <w:t>Unauthorised User</w:t>
      </w:r>
    </w:p>
    <w:p w14:paraId="0D7E104F" w14:textId="77777777" w:rsidR="00CD6A9E" w:rsidRPr="009E59AB" w:rsidRDefault="00CD6A9E" w:rsidP="00CD6A9E">
      <w:pPr>
        <w:spacing w:after="40"/>
        <w:ind w:left="284"/>
        <w:rPr>
          <w:rFonts w:ascii="Arial" w:hAnsi="Arial" w:cs="Arial"/>
          <w:snapToGrid w:val="0"/>
          <w:sz w:val="12"/>
          <w:szCs w:val="12"/>
          <w:lang w:val="en-GB" w:eastAsia="en-US"/>
        </w:rPr>
      </w:pPr>
      <w:r w:rsidRPr="009E59AB">
        <w:rPr>
          <w:rFonts w:ascii="Arial" w:hAnsi="Arial" w:cs="Arial"/>
          <w:snapToGrid w:val="0"/>
          <w:sz w:val="12"/>
          <w:szCs w:val="12"/>
          <w:lang w:val="en-GB" w:eastAsia="en-US"/>
        </w:rPr>
        <w:t>Except as otherwise expressly stated in these Terms and Conditions, the Accountholder will be liable to Viva Energy for all Shell Card transactions processed on the Accountholder’s Shell Card(s), including, without limitation, where, in respect of a Personal Shell Card, a transaction is processed in circumstances where the Authorised User is not the person presenting the Shell Card. The Accountholder shall ensure that Authorised User(s) complies with these Terms and Conditions.</w:t>
      </w:r>
    </w:p>
    <w:p w14:paraId="384451EF" w14:textId="77777777" w:rsidR="00CD6A9E" w:rsidRPr="009E59AB" w:rsidRDefault="00CD6A9E" w:rsidP="00CD6A9E">
      <w:pPr>
        <w:spacing w:after="40"/>
        <w:ind w:left="284" w:hanging="284"/>
        <w:jc w:val="both"/>
        <w:rPr>
          <w:rFonts w:ascii="Arial" w:hAnsi="Arial" w:cs="Arial"/>
          <w:b/>
          <w:snapToGrid w:val="0"/>
          <w:sz w:val="12"/>
          <w:szCs w:val="12"/>
          <w:lang w:val="en-GB" w:eastAsia="en-US"/>
        </w:rPr>
      </w:pPr>
      <w:r w:rsidRPr="009E59AB">
        <w:rPr>
          <w:rFonts w:ascii="Arial" w:hAnsi="Arial" w:cs="Arial"/>
          <w:b/>
          <w:snapToGrid w:val="0"/>
          <w:sz w:val="12"/>
          <w:szCs w:val="12"/>
          <w:lang w:val="en-GB" w:eastAsia="en-US"/>
        </w:rPr>
        <w:t>10.</w:t>
      </w:r>
      <w:r w:rsidRPr="009E59AB">
        <w:rPr>
          <w:rFonts w:ascii="Arial" w:hAnsi="Arial" w:cs="Arial"/>
          <w:b/>
          <w:snapToGrid w:val="0"/>
          <w:sz w:val="12"/>
          <w:szCs w:val="12"/>
          <w:lang w:val="en-GB" w:eastAsia="en-US"/>
        </w:rPr>
        <w:tab/>
        <w:t>PIN</w:t>
      </w:r>
    </w:p>
    <w:p w14:paraId="3008103F" w14:textId="77777777" w:rsidR="00CD6A9E" w:rsidRPr="009E59AB" w:rsidRDefault="00CD6A9E" w:rsidP="00CD6A9E">
      <w:pPr>
        <w:spacing w:after="40"/>
        <w:ind w:left="284"/>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 xml:space="preserve">If a PIN is issued with a Shell Card, the Authorised User must use the PIN when using the Shell Card at Nominated Premises. The </w:t>
      </w:r>
      <w:r w:rsidRPr="009E59AB">
        <w:rPr>
          <w:rFonts w:ascii="Arial" w:hAnsi="Arial" w:cs="Arial"/>
          <w:sz w:val="12"/>
          <w:szCs w:val="20"/>
          <w:lang w:val="en-GB" w:eastAsia="en-US"/>
        </w:rPr>
        <w:t xml:space="preserve">Accountholder must ensure that </w:t>
      </w:r>
      <w:r w:rsidRPr="009E59AB">
        <w:rPr>
          <w:rFonts w:ascii="Arial" w:hAnsi="Arial" w:cs="Arial"/>
          <w:snapToGrid w:val="0"/>
          <w:sz w:val="12"/>
          <w:szCs w:val="12"/>
          <w:lang w:val="en-GB" w:eastAsia="en-US"/>
        </w:rPr>
        <w:t xml:space="preserve">the </w:t>
      </w:r>
      <w:r w:rsidRPr="009E59AB">
        <w:rPr>
          <w:rFonts w:ascii="Arial" w:hAnsi="Arial" w:cs="Arial"/>
          <w:sz w:val="12"/>
          <w:szCs w:val="20"/>
          <w:lang w:val="en-GB" w:eastAsia="en-US"/>
        </w:rPr>
        <w:t xml:space="preserve">PIN is only used by Authorised </w:t>
      </w:r>
      <w:r w:rsidRPr="009E59AB">
        <w:rPr>
          <w:rFonts w:ascii="Arial" w:hAnsi="Arial" w:cs="Arial"/>
          <w:snapToGrid w:val="0"/>
          <w:sz w:val="12"/>
          <w:szCs w:val="12"/>
          <w:lang w:val="en-GB" w:eastAsia="en-US"/>
        </w:rPr>
        <w:t>Users</w:t>
      </w:r>
      <w:r w:rsidRPr="009E59AB">
        <w:rPr>
          <w:rFonts w:ascii="Arial" w:hAnsi="Arial" w:cs="Arial"/>
          <w:sz w:val="12"/>
          <w:szCs w:val="20"/>
          <w:lang w:val="en-GB" w:eastAsia="en-US"/>
        </w:rPr>
        <w:t xml:space="preserve"> and not disclosed </w:t>
      </w:r>
      <w:r w:rsidRPr="009E59AB">
        <w:rPr>
          <w:rFonts w:ascii="Arial" w:hAnsi="Arial" w:cs="Arial"/>
          <w:snapToGrid w:val="0"/>
          <w:sz w:val="12"/>
          <w:szCs w:val="12"/>
          <w:lang w:val="en-GB" w:eastAsia="en-US"/>
        </w:rPr>
        <w:t xml:space="preserve">directly or indirectly </w:t>
      </w:r>
      <w:r w:rsidRPr="009E59AB">
        <w:rPr>
          <w:rFonts w:ascii="Arial" w:hAnsi="Arial" w:cs="Arial"/>
          <w:sz w:val="12"/>
          <w:szCs w:val="20"/>
          <w:lang w:val="en-GB" w:eastAsia="en-US"/>
        </w:rPr>
        <w:t>to any person</w:t>
      </w:r>
      <w:r w:rsidRPr="009E59AB">
        <w:rPr>
          <w:rFonts w:ascii="Arial" w:hAnsi="Arial" w:cs="Arial"/>
          <w:snapToGrid w:val="0"/>
          <w:sz w:val="12"/>
          <w:szCs w:val="12"/>
          <w:lang w:val="en-GB" w:eastAsia="en-US"/>
        </w:rPr>
        <w:t xml:space="preserve"> not authorised to use the Shell Card</w:t>
      </w:r>
      <w:r w:rsidRPr="009E59AB">
        <w:rPr>
          <w:rFonts w:ascii="Arial" w:hAnsi="Arial" w:cs="Arial"/>
          <w:sz w:val="12"/>
          <w:szCs w:val="20"/>
          <w:lang w:val="en-GB" w:eastAsia="en-US"/>
        </w:rPr>
        <w:t>.</w:t>
      </w:r>
    </w:p>
    <w:p w14:paraId="4064133C" w14:textId="77777777" w:rsidR="00CD6A9E" w:rsidRPr="009E59AB" w:rsidRDefault="00CD6A9E" w:rsidP="00CD6A9E">
      <w:pPr>
        <w:spacing w:after="40"/>
        <w:ind w:left="284" w:hanging="284"/>
        <w:jc w:val="both"/>
        <w:rPr>
          <w:rFonts w:ascii="Arial" w:hAnsi="Arial" w:cs="Arial"/>
          <w:b/>
          <w:snapToGrid w:val="0"/>
          <w:sz w:val="12"/>
          <w:szCs w:val="12"/>
          <w:lang w:val="en-GB" w:eastAsia="en-US"/>
        </w:rPr>
      </w:pPr>
      <w:r w:rsidRPr="009E59AB">
        <w:rPr>
          <w:rFonts w:ascii="Arial" w:hAnsi="Arial" w:cs="Arial"/>
          <w:b/>
          <w:snapToGrid w:val="0"/>
          <w:sz w:val="12"/>
          <w:szCs w:val="12"/>
          <w:lang w:val="en-GB" w:eastAsia="en-US"/>
        </w:rPr>
        <w:t>11.</w:t>
      </w:r>
      <w:r w:rsidRPr="009E59AB">
        <w:rPr>
          <w:rFonts w:ascii="Arial" w:hAnsi="Arial" w:cs="Arial"/>
          <w:b/>
          <w:snapToGrid w:val="0"/>
          <w:sz w:val="12"/>
          <w:szCs w:val="12"/>
          <w:lang w:val="en-GB" w:eastAsia="en-US"/>
        </w:rPr>
        <w:tab/>
        <w:t>Property</w:t>
      </w:r>
    </w:p>
    <w:p w14:paraId="5A42B02C" w14:textId="77777777" w:rsidR="00CD6A9E" w:rsidRPr="009E59AB" w:rsidRDefault="00CD6A9E" w:rsidP="00CD6A9E">
      <w:pPr>
        <w:spacing w:after="40"/>
        <w:ind w:left="284"/>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 xml:space="preserve">All Shell Cards remain the property of Viva Energy. The Accountholder must immediately return all Shell Cards that are no longer used, or are expired, cancelled or otherwise invalid, to Viva Energy cut in half, unless otherwise agreed by the parties. </w:t>
      </w:r>
    </w:p>
    <w:p w14:paraId="4B6D7DD9" w14:textId="77777777" w:rsidR="00CD6A9E" w:rsidRPr="009E59AB" w:rsidRDefault="00CD6A9E" w:rsidP="00CD6A9E">
      <w:pPr>
        <w:spacing w:after="40"/>
        <w:ind w:left="284" w:hanging="284"/>
        <w:jc w:val="both"/>
        <w:rPr>
          <w:rFonts w:ascii="Arial" w:hAnsi="Arial" w:cs="Arial"/>
          <w:b/>
          <w:snapToGrid w:val="0"/>
          <w:sz w:val="12"/>
          <w:szCs w:val="12"/>
          <w:lang w:val="en-GB" w:eastAsia="en-US"/>
        </w:rPr>
      </w:pPr>
      <w:r w:rsidRPr="009E59AB">
        <w:rPr>
          <w:rFonts w:ascii="Arial" w:hAnsi="Arial" w:cs="Arial"/>
          <w:b/>
          <w:snapToGrid w:val="0"/>
          <w:sz w:val="12"/>
          <w:szCs w:val="12"/>
          <w:lang w:val="en-GB" w:eastAsia="en-US"/>
        </w:rPr>
        <w:t>12.</w:t>
      </w:r>
      <w:r w:rsidRPr="009E59AB">
        <w:rPr>
          <w:rFonts w:ascii="Arial" w:hAnsi="Arial" w:cs="Arial"/>
          <w:b/>
          <w:snapToGrid w:val="0"/>
          <w:sz w:val="12"/>
          <w:szCs w:val="12"/>
          <w:lang w:val="en-GB" w:eastAsia="en-US"/>
        </w:rPr>
        <w:tab/>
        <w:t>Lost, Stolen or Misused Cards</w:t>
      </w:r>
    </w:p>
    <w:p w14:paraId="4281BCF5" w14:textId="77777777" w:rsidR="00CD6A9E" w:rsidRPr="009E59AB" w:rsidRDefault="00CD6A9E" w:rsidP="00CD6A9E">
      <w:pPr>
        <w:spacing w:after="40"/>
        <w:ind w:left="284" w:hanging="283"/>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(a)</w:t>
      </w:r>
      <w:r w:rsidRPr="009E59AB">
        <w:rPr>
          <w:rFonts w:ascii="Arial" w:hAnsi="Arial" w:cs="Arial"/>
          <w:snapToGrid w:val="0"/>
          <w:sz w:val="12"/>
          <w:szCs w:val="12"/>
          <w:lang w:val="en-GB" w:eastAsia="en-US"/>
        </w:rPr>
        <w:tab/>
        <w:t>If a Shell Card is lost, stolen or subject to unauthorised use, the Accountholder must immediately notify Viva Energy at:</w:t>
      </w:r>
    </w:p>
    <w:p w14:paraId="063AD5A7" w14:textId="77777777" w:rsidR="00CD6A9E" w:rsidRPr="009E59AB" w:rsidRDefault="00CD6A9E" w:rsidP="00CD6A9E">
      <w:pPr>
        <w:spacing w:after="40"/>
        <w:ind w:left="567"/>
        <w:jc w:val="both"/>
        <w:rPr>
          <w:rFonts w:ascii="Arial" w:hAnsi="Arial" w:cs="Arial"/>
          <w:b/>
          <w:snapToGrid w:val="0"/>
          <w:sz w:val="12"/>
          <w:szCs w:val="12"/>
          <w:lang w:val="en-GB" w:eastAsia="en-US"/>
        </w:rPr>
      </w:pPr>
      <w:r w:rsidRPr="009E59AB">
        <w:rPr>
          <w:rFonts w:ascii="Arial" w:hAnsi="Arial" w:cs="Arial"/>
          <w:b/>
          <w:sz w:val="12"/>
          <w:szCs w:val="20"/>
          <w:lang w:eastAsia="en-US"/>
        </w:rPr>
        <w:t>Shell</w:t>
      </w:r>
      <w:r w:rsidRPr="009E59AB">
        <w:rPr>
          <w:rFonts w:ascii="Arial" w:hAnsi="Arial" w:cs="Arial"/>
          <w:b/>
          <w:iCs/>
          <w:snapToGrid w:val="0"/>
          <w:sz w:val="12"/>
          <w:szCs w:val="12"/>
          <w:lang w:eastAsia="en-US"/>
        </w:rPr>
        <w:t xml:space="preserve"> Card</w:t>
      </w:r>
      <w:r w:rsidRPr="009E59AB">
        <w:rPr>
          <w:rFonts w:ascii="Arial" w:hAnsi="Arial" w:cs="Arial"/>
          <w:b/>
          <w:sz w:val="12"/>
          <w:szCs w:val="20"/>
          <w:lang w:eastAsia="en-US"/>
        </w:rPr>
        <w:t xml:space="preserve"> </w:t>
      </w:r>
      <w:r w:rsidRPr="009E59AB">
        <w:rPr>
          <w:rFonts w:ascii="Arial" w:hAnsi="Arial" w:cs="Arial"/>
          <w:b/>
          <w:snapToGrid w:val="0"/>
          <w:sz w:val="12"/>
          <w:szCs w:val="12"/>
          <w:lang w:val="en-GB" w:eastAsia="en-US"/>
        </w:rPr>
        <w:t xml:space="preserve">Customer Service Centre </w:t>
      </w:r>
    </w:p>
    <w:p w14:paraId="1A23288F" w14:textId="77777777" w:rsidR="00CD6A9E" w:rsidRPr="009E59AB" w:rsidRDefault="00CD6A9E" w:rsidP="00CD6A9E">
      <w:pPr>
        <w:keepNext/>
        <w:spacing w:after="40"/>
        <w:ind w:left="567"/>
        <w:jc w:val="both"/>
        <w:outlineLvl w:val="7"/>
        <w:rPr>
          <w:rFonts w:ascii="Arial" w:hAnsi="Arial" w:cs="Arial"/>
          <w:b/>
          <w:snapToGrid w:val="0"/>
          <w:sz w:val="12"/>
          <w:szCs w:val="12"/>
          <w:lang w:val="en-GB" w:eastAsia="en-US"/>
        </w:rPr>
      </w:pPr>
      <w:r w:rsidRPr="009E59AB">
        <w:rPr>
          <w:rFonts w:ascii="Arial" w:hAnsi="Arial" w:cs="Arial"/>
          <w:b/>
          <w:snapToGrid w:val="0"/>
          <w:sz w:val="12"/>
          <w:szCs w:val="12"/>
          <w:lang w:val="en-GB" w:eastAsia="en-US"/>
        </w:rPr>
        <w:t>GPO Box 872K MELBOURNE 3001</w:t>
      </w:r>
    </w:p>
    <w:p w14:paraId="51D7B4F7" w14:textId="77777777" w:rsidR="00CD6A9E" w:rsidRPr="009E59AB" w:rsidRDefault="00CD6A9E" w:rsidP="00CD6A9E">
      <w:pPr>
        <w:spacing w:after="40"/>
        <w:ind w:left="567"/>
        <w:jc w:val="both"/>
        <w:rPr>
          <w:rFonts w:ascii="Arial" w:hAnsi="Arial" w:cs="Arial"/>
          <w:b/>
          <w:snapToGrid w:val="0"/>
          <w:sz w:val="12"/>
          <w:szCs w:val="12"/>
          <w:lang w:val="en-GB" w:eastAsia="en-US"/>
        </w:rPr>
      </w:pPr>
      <w:r w:rsidRPr="009E59AB">
        <w:rPr>
          <w:rFonts w:ascii="Arial" w:hAnsi="Arial" w:cs="Arial"/>
          <w:b/>
          <w:snapToGrid w:val="0"/>
          <w:sz w:val="12"/>
          <w:szCs w:val="12"/>
          <w:lang w:val="en-GB" w:eastAsia="en-US"/>
        </w:rPr>
        <w:t>Telephone 13 16 18, Facsimile 1300 134 472</w:t>
      </w:r>
    </w:p>
    <w:p w14:paraId="5B46385A" w14:textId="77777777" w:rsidR="00CD6A9E" w:rsidRPr="009E59AB" w:rsidRDefault="00CD6A9E" w:rsidP="00CD6A9E">
      <w:pPr>
        <w:spacing w:after="40"/>
        <w:ind w:left="567"/>
        <w:rPr>
          <w:rFonts w:ascii="Arial" w:hAnsi="Arial" w:cs="Arial"/>
          <w:b/>
          <w:snapToGrid w:val="0"/>
          <w:sz w:val="12"/>
          <w:szCs w:val="12"/>
          <w:lang w:val="fr-FR" w:eastAsia="en-US"/>
        </w:rPr>
      </w:pPr>
      <w:proofErr w:type="gramStart"/>
      <w:r w:rsidRPr="009E59AB">
        <w:rPr>
          <w:rFonts w:ascii="Arial" w:hAnsi="Arial" w:cs="Arial"/>
          <w:b/>
          <w:snapToGrid w:val="0"/>
          <w:sz w:val="12"/>
          <w:szCs w:val="12"/>
          <w:lang w:val="fr-FR" w:eastAsia="en-US"/>
        </w:rPr>
        <w:t>Email</w:t>
      </w:r>
      <w:proofErr w:type="gramEnd"/>
      <w:r w:rsidRPr="009E59AB">
        <w:rPr>
          <w:rFonts w:ascii="Arial" w:hAnsi="Arial" w:cs="Arial"/>
          <w:b/>
          <w:snapToGrid w:val="0"/>
          <w:sz w:val="12"/>
          <w:szCs w:val="12"/>
          <w:lang w:val="fr-FR" w:eastAsia="en-US"/>
        </w:rPr>
        <w:t xml:space="preserve"> : shellcard-au@vivaenergy.com.au </w:t>
      </w:r>
    </w:p>
    <w:p w14:paraId="2FECBF9F" w14:textId="77777777" w:rsidR="00CD6A9E" w:rsidRPr="009E59AB" w:rsidRDefault="00CD6A9E" w:rsidP="00CD6A9E">
      <w:pPr>
        <w:spacing w:after="40"/>
        <w:ind w:left="284"/>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or at any other address Viva Energy may require.</w:t>
      </w:r>
    </w:p>
    <w:p w14:paraId="287FF1F5" w14:textId="77777777" w:rsidR="00CD6A9E" w:rsidRPr="009E59AB" w:rsidRDefault="00CD6A9E" w:rsidP="00CD6A9E">
      <w:pPr>
        <w:spacing w:after="40"/>
        <w:ind w:left="284" w:hanging="283"/>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(b)</w:t>
      </w:r>
      <w:r w:rsidRPr="009E59AB">
        <w:rPr>
          <w:rFonts w:ascii="Arial" w:hAnsi="Arial" w:cs="Arial"/>
          <w:snapToGrid w:val="0"/>
          <w:sz w:val="12"/>
          <w:szCs w:val="12"/>
          <w:lang w:val="en-GB" w:eastAsia="en-US"/>
        </w:rPr>
        <w:tab/>
        <w:t>If notification of an unauthorised use, loss or theft of a Shell Card is given verbally it must be confirmed in writing within 3 days.</w:t>
      </w:r>
    </w:p>
    <w:p w14:paraId="4F720A83" w14:textId="77777777" w:rsidR="00CD6A9E" w:rsidRPr="009E59AB" w:rsidRDefault="00CD6A9E" w:rsidP="00CD6A9E">
      <w:pPr>
        <w:spacing w:after="40"/>
        <w:ind w:left="284" w:hanging="283"/>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(c)</w:t>
      </w:r>
      <w:r w:rsidRPr="009E59AB">
        <w:rPr>
          <w:rFonts w:ascii="Arial" w:hAnsi="Arial" w:cs="Arial"/>
          <w:snapToGrid w:val="0"/>
          <w:sz w:val="12"/>
          <w:szCs w:val="12"/>
          <w:lang w:val="en-GB" w:eastAsia="en-US"/>
        </w:rPr>
        <w:tab/>
        <w:t xml:space="preserve">The Accountholder will be liable for any use of a Shell Card by any person before notification in accordance with these Terms and Conditions. </w:t>
      </w:r>
    </w:p>
    <w:p w14:paraId="650A1A81" w14:textId="77777777" w:rsidR="00CD6A9E" w:rsidRPr="009E59AB" w:rsidRDefault="00CD6A9E" w:rsidP="00CD6A9E">
      <w:pPr>
        <w:spacing w:after="40"/>
        <w:ind w:left="284" w:hanging="283"/>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(d)</w:t>
      </w:r>
      <w:r w:rsidRPr="009E59AB">
        <w:rPr>
          <w:rFonts w:ascii="Arial" w:hAnsi="Arial" w:cs="Arial"/>
          <w:snapToGrid w:val="0"/>
          <w:sz w:val="12"/>
          <w:szCs w:val="12"/>
          <w:lang w:val="en-GB" w:eastAsia="en-US"/>
        </w:rPr>
        <w:tab/>
        <w:t>After Viva Energy has been notified and provided that this Clause 12 has been fully complied with, the Accountholder shall have no further liability for Shell Card transactions other than transactions made by a person who has ceased to be an Authorised User where the Accountholder has allowed the Shell Card to remain in the possession of that person.</w:t>
      </w:r>
    </w:p>
    <w:p w14:paraId="4FA7BBAD" w14:textId="77777777" w:rsidR="00CD6A9E" w:rsidRPr="009E59AB" w:rsidRDefault="00CD6A9E" w:rsidP="00CD6A9E">
      <w:pPr>
        <w:spacing w:after="40"/>
        <w:ind w:left="284" w:hanging="283"/>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(e)</w:t>
      </w:r>
      <w:r w:rsidRPr="009E59AB">
        <w:rPr>
          <w:rFonts w:ascii="Arial" w:hAnsi="Arial" w:cs="Arial"/>
          <w:snapToGrid w:val="0"/>
          <w:sz w:val="12"/>
          <w:szCs w:val="12"/>
          <w:lang w:val="en-GB" w:eastAsia="en-US"/>
        </w:rPr>
        <w:tab/>
        <w:t xml:space="preserve">The Accountholder must provide Viva Energy with all the information that the Accountholder has in its possession or that it can reasonably obtain, regarding the unauthorised use, </w:t>
      </w:r>
      <w:proofErr w:type="gramStart"/>
      <w:r w:rsidRPr="009E59AB">
        <w:rPr>
          <w:rFonts w:ascii="Arial" w:hAnsi="Arial" w:cs="Arial"/>
          <w:snapToGrid w:val="0"/>
          <w:sz w:val="12"/>
          <w:szCs w:val="12"/>
          <w:lang w:val="en-GB" w:eastAsia="en-US"/>
        </w:rPr>
        <w:t>loss</w:t>
      </w:r>
      <w:proofErr w:type="gramEnd"/>
      <w:r w:rsidRPr="009E59AB">
        <w:rPr>
          <w:rFonts w:ascii="Arial" w:hAnsi="Arial" w:cs="Arial"/>
          <w:snapToGrid w:val="0"/>
          <w:sz w:val="12"/>
          <w:szCs w:val="12"/>
          <w:lang w:val="en-GB" w:eastAsia="en-US"/>
        </w:rPr>
        <w:t xml:space="preserve"> or theft of a Shell Card.</w:t>
      </w:r>
    </w:p>
    <w:p w14:paraId="70D7BC81" w14:textId="77777777" w:rsidR="00CD6A9E" w:rsidRPr="009E59AB" w:rsidRDefault="00CD6A9E" w:rsidP="00CD6A9E">
      <w:pPr>
        <w:spacing w:after="40"/>
        <w:ind w:left="284" w:hanging="284"/>
        <w:jc w:val="both"/>
        <w:rPr>
          <w:rFonts w:ascii="Arial" w:hAnsi="Arial" w:cs="Arial"/>
          <w:b/>
          <w:snapToGrid w:val="0"/>
          <w:sz w:val="12"/>
          <w:szCs w:val="12"/>
          <w:lang w:val="en-GB" w:eastAsia="en-US"/>
        </w:rPr>
      </w:pPr>
      <w:r w:rsidRPr="009E59AB">
        <w:rPr>
          <w:rFonts w:ascii="Arial" w:hAnsi="Arial" w:cs="Arial"/>
          <w:b/>
          <w:snapToGrid w:val="0"/>
          <w:sz w:val="12"/>
          <w:szCs w:val="12"/>
          <w:lang w:val="en-GB" w:eastAsia="en-US"/>
        </w:rPr>
        <w:t>13.</w:t>
      </w:r>
      <w:r w:rsidRPr="009E59AB">
        <w:rPr>
          <w:rFonts w:ascii="Arial" w:hAnsi="Arial" w:cs="Arial"/>
          <w:b/>
          <w:snapToGrid w:val="0"/>
          <w:sz w:val="12"/>
          <w:szCs w:val="12"/>
          <w:lang w:val="en-GB" w:eastAsia="en-US"/>
        </w:rPr>
        <w:tab/>
        <w:t>Cancellation of Shell Cards</w:t>
      </w:r>
    </w:p>
    <w:p w14:paraId="1F6786D8" w14:textId="77777777" w:rsidR="00CD6A9E" w:rsidRPr="009E59AB" w:rsidRDefault="00CD6A9E" w:rsidP="00CD6A9E">
      <w:pPr>
        <w:spacing w:after="40"/>
        <w:ind w:left="284" w:hanging="283"/>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(a)</w:t>
      </w:r>
      <w:r w:rsidRPr="009E59AB">
        <w:rPr>
          <w:rFonts w:ascii="Arial" w:hAnsi="Arial" w:cs="Arial"/>
          <w:snapToGrid w:val="0"/>
          <w:sz w:val="12"/>
          <w:szCs w:val="12"/>
          <w:lang w:val="en-GB" w:eastAsia="en-US"/>
        </w:rPr>
        <w:tab/>
        <w:t xml:space="preserve">Viva Energy may either suspend, </w:t>
      </w:r>
      <w:proofErr w:type="gramStart"/>
      <w:r w:rsidRPr="009E59AB">
        <w:rPr>
          <w:rFonts w:ascii="Arial" w:hAnsi="Arial" w:cs="Arial"/>
          <w:snapToGrid w:val="0"/>
          <w:sz w:val="12"/>
          <w:szCs w:val="12"/>
          <w:lang w:val="en-GB" w:eastAsia="en-US"/>
        </w:rPr>
        <w:t>cancel</w:t>
      </w:r>
      <w:proofErr w:type="gramEnd"/>
      <w:r w:rsidRPr="009E59AB">
        <w:rPr>
          <w:rFonts w:ascii="Arial" w:hAnsi="Arial" w:cs="Arial"/>
          <w:snapToGrid w:val="0"/>
          <w:sz w:val="12"/>
          <w:szCs w:val="12"/>
          <w:lang w:val="en-GB" w:eastAsia="en-US"/>
        </w:rPr>
        <w:t xml:space="preserve"> or terminate any or all of the Accountholder’s Shell Cards or the Accountholder’s Shell Card account for any reason at any time without notice and without liability, including without limitation, for breach by the Accountholder of these Terms and Conditions, or for non-use of a Shell Card.</w:t>
      </w:r>
    </w:p>
    <w:p w14:paraId="61ACC82F" w14:textId="77777777" w:rsidR="00CD6A9E" w:rsidRPr="009E59AB" w:rsidRDefault="00CD6A9E" w:rsidP="00CD6A9E">
      <w:pPr>
        <w:spacing w:after="40"/>
        <w:ind w:left="284" w:hanging="283"/>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(b)</w:t>
      </w:r>
      <w:r w:rsidRPr="009E59AB">
        <w:rPr>
          <w:rFonts w:ascii="Arial" w:hAnsi="Arial" w:cs="Arial"/>
          <w:snapToGrid w:val="0"/>
          <w:sz w:val="12"/>
          <w:szCs w:val="12"/>
          <w:lang w:val="en-GB" w:eastAsia="en-US"/>
        </w:rPr>
        <w:tab/>
        <w:t xml:space="preserve">The Accountholder must destroy or cut in half </w:t>
      </w:r>
      <w:proofErr w:type="gramStart"/>
      <w:r w:rsidRPr="009E59AB">
        <w:rPr>
          <w:rFonts w:ascii="Arial" w:hAnsi="Arial" w:cs="Arial"/>
          <w:snapToGrid w:val="0"/>
          <w:sz w:val="12"/>
          <w:szCs w:val="12"/>
          <w:lang w:val="en-GB" w:eastAsia="en-US"/>
        </w:rPr>
        <w:t>all cancelled</w:t>
      </w:r>
      <w:proofErr w:type="gramEnd"/>
      <w:r w:rsidRPr="009E59AB">
        <w:rPr>
          <w:rFonts w:ascii="Arial" w:hAnsi="Arial" w:cs="Arial"/>
          <w:snapToGrid w:val="0"/>
          <w:sz w:val="12"/>
          <w:szCs w:val="12"/>
          <w:lang w:val="en-GB" w:eastAsia="en-US"/>
        </w:rPr>
        <w:t xml:space="preserve"> Shell Cards immediately.</w:t>
      </w:r>
    </w:p>
    <w:p w14:paraId="3C88AA5C" w14:textId="77777777" w:rsidR="00CD6A9E" w:rsidRPr="009E59AB" w:rsidRDefault="00CD6A9E" w:rsidP="00CD6A9E">
      <w:pPr>
        <w:spacing w:after="40"/>
        <w:ind w:left="284" w:hanging="283"/>
        <w:jc w:val="both"/>
        <w:rPr>
          <w:rFonts w:ascii="Arial" w:hAnsi="Arial" w:cs="Arial"/>
          <w:snapToGrid w:val="0"/>
          <w:color w:val="000000"/>
          <w:sz w:val="12"/>
          <w:szCs w:val="12"/>
          <w:lang w:val="en-GB" w:eastAsia="en-US"/>
        </w:rPr>
      </w:pPr>
      <w:r w:rsidRPr="009E59AB">
        <w:rPr>
          <w:rFonts w:ascii="Arial" w:hAnsi="Arial" w:cs="Arial"/>
          <w:color w:val="000000"/>
          <w:sz w:val="12"/>
          <w:szCs w:val="12"/>
          <w:lang w:val="en-US" w:eastAsia="en-US"/>
        </w:rPr>
        <w:t>(c)</w:t>
      </w:r>
      <w:r w:rsidRPr="009E59AB">
        <w:rPr>
          <w:rFonts w:ascii="Arial" w:hAnsi="Arial" w:cs="Arial"/>
          <w:color w:val="000000"/>
          <w:sz w:val="12"/>
          <w:szCs w:val="12"/>
          <w:lang w:val="en-US" w:eastAsia="en-US"/>
        </w:rPr>
        <w:tab/>
      </w:r>
      <w:r w:rsidRPr="009E59AB">
        <w:rPr>
          <w:rFonts w:ascii="Arial" w:hAnsi="Arial" w:cs="Arial"/>
          <w:color w:val="000000"/>
          <w:sz w:val="12"/>
          <w:szCs w:val="12"/>
          <w:lang w:val="en-GB" w:eastAsia="en-US"/>
        </w:rPr>
        <w:t>Viva Energy</w:t>
      </w:r>
      <w:r w:rsidRPr="009E59AB">
        <w:rPr>
          <w:rFonts w:ascii="Arial" w:hAnsi="Arial" w:cs="Arial"/>
          <w:color w:val="000000"/>
          <w:sz w:val="12"/>
          <w:szCs w:val="20"/>
          <w:lang w:val="en-GB" w:eastAsia="en-US"/>
        </w:rPr>
        <w:t xml:space="preserve"> </w:t>
      </w:r>
      <w:r w:rsidRPr="009E59AB">
        <w:rPr>
          <w:rFonts w:ascii="Arial" w:hAnsi="Arial" w:cs="Arial"/>
          <w:color w:val="000000"/>
          <w:sz w:val="12"/>
          <w:szCs w:val="12"/>
          <w:lang w:val="en-US" w:eastAsia="en-US"/>
        </w:rPr>
        <w:t xml:space="preserve">will cancel an Accountholder’s Shell Card account if the Accountholder forwards to </w:t>
      </w:r>
      <w:r w:rsidRPr="009E59AB">
        <w:rPr>
          <w:rFonts w:ascii="Arial" w:hAnsi="Arial" w:cs="Arial"/>
          <w:color w:val="000000"/>
          <w:sz w:val="12"/>
          <w:szCs w:val="12"/>
          <w:lang w:val="en-GB" w:eastAsia="en-US"/>
        </w:rPr>
        <w:t>Viva Energy</w:t>
      </w:r>
      <w:r w:rsidRPr="009E59AB">
        <w:rPr>
          <w:rFonts w:ascii="Arial" w:hAnsi="Arial" w:cs="Arial"/>
          <w:color w:val="000000"/>
          <w:sz w:val="12"/>
          <w:szCs w:val="20"/>
          <w:lang w:val="en-GB" w:eastAsia="en-US"/>
        </w:rPr>
        <w:t xml:space="preserve"> </w:t>
      </w:r>
      <w:r w:rsidRPr="009E59AB">
        <w:rPr>
          <w:rFonts w:ascii="Arial" w:hAnsi="Arial" w:cs="Arial"/>
          <w:color w:val="000000"/>
          <w:sz w:val="12"/>
          <w:szCs w:val="12"/>
          <w:lang w:val="en-US" w:eastAsia="en-US"/>
        </w:rPr>
        <w:t xml:space="preserve">a written </w:t>
      </w:r>
      <w:proofErr w:type="spellStart"/>
      <w:r w:rsidRPr="009E59AB">
        <w:rPr>
          <w:rFonts w:ascii="Arial" w:hAnsi="Arial" w:cs="Arial"/>
          <w:color w:val="000000"/>
          <w:sz w:val="12"/>
          <w:szCs w:val="12"/>
          <w:lang w:val="en-US" w:eastAsia="en-US"/>
        </w:rPr>
        <w:t>authorisation</w:t>
      </w:r>
      <w:proofErr w:type="spellEnd"/>
      <w:r w:rsidRPr="009E59AB">
        <w:rPr>
          <w:rFonts w:ascii="Arial" w:hAnsi="Arial" w:cs="Arial"/>
          <w:color w:val="000000"/>
          <w:sz w:val="12"/>
          <w:szCs w:val="12"/>
          <w:lang w:val="en-US" w:eastAsia="en-US"/>
        </w:rPr>
        <w:t xml:space="preserve"> in a form approved by </w:t>
      </w:r>
      <w:r w:rsidRPr="009E59AB">
        <w:rPr>
          <w:rFonts w:ascii="Arial" w:hAnsi="Arial" w:cs="Arial"/>
          <w:color w:val="000000"/>
          <w:sz w:val="12"/>
          <w:szCs w:val="12"/>
          <w:lang w:val="en-GB" w:eastAsia="en-US"/>
        </w:rPr>
        <w:t>Viva Energy</w:t>
      </w:r>
      <w:r w:rsidRPr="009E59AB">
        <w:rPr>
          <w:rFonts w:ascii="Arial" w:hAnsi="Arial" w:cs="Arial"/>
          <w:color w:val="000000"/>
          <w:sz w:val="12"/>
          <w:szCs w:val="20"/>
          <w:lang w:val="en-GB" w:eastAsia="en-US"/>
        </w:rPr>
        <w:t xml:space="preserve"> </w:t>
      </w:r>
      <w:r w:rsidRPr="009E59AB">
        <w:rPr>
          <w:rFonts w:ascii="Arial" w:hAnsi="Arial" w:cs="Arial"/>
          <w:color w:val="000000"/>
          <w:sz w:val="12"/>
          <w:szCs w:val="12"/>
          <w:lang w:val="en-US" w:eastAsia="en-US"/>
        </w:rPr>
        <w:t>to cancel the Accountholder’s Shell Card account.</w:t>
      </w:r>
    </w:p>
    <w:p w14:paraId="61FC6BDA" w14:textId="77777777" w:rsidR="00CD6A9E" w:rsidRPr="009E59AB" w:rsidRDefault="00CD6A9E" w:rsidP="00CD6A9E">
      <w:pPr>
        <w:spacing w:after="40"/>
        <w:ind w:left="284" w:hanging="283"/>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(d)</w:t>
      </w:r>
      <w:r w:rsidRPr="009E59AB">
        <w:rPr>
          <w:rFonts w:ascii="Arial" w:hAnsi="Arial" w:cs="Arial"/>
          <w:snapToGrid w:val="0"/>
          <w:sz w:val="12"/>
          <w:szCs w:val="12"/>
          <w:lang w:val="en-GB" w:eastAsia="en-US"/>
        </w:rPr>
        <w:tab/>
        <w:t>The Accountholder will remain liable in respect of the use of any Shell Card up until:</w:t>
      </w:r>
    </w:p>
    <w:p w14:paraId="2BC281A2" w14:textId="77777777" w:rsidR="00CD6A9E" w:rsidRPr="009E59AB" w:rsidRDefault="00CD6A9E" w:rsidP="00CD6A9E">
      <w:pPr>
        <w:spacing w:after="40"/>
        <w:ind w:left="567" w:hanging="284"/>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w:t>
      </w:r>
      <w:proofErr w:type="spellStart"/>
      <w:r w:rsidRPr="009E59AB">
        <w:rPr>
          <w:rFonts w:ascii="Arial" w:hAnsi="Arial" w:cs="Arial"/>
          <w:snapToGrid w:val="0"/>
          <w:sz w:val="12"/>
          <w:szCs w:val="12"/>
          <w:lang w:val="en-GB" w:eastAsia="en-US"/>
        </w:rPr>
        <w:t>i</w:t>
      </w:r>
      <w:proofErr w:type="spellEnd"/>
      <w:r w:rsidRPr="009E59AB">
        <w:rPr>
          <w:rFonts w:ascii="Arial" w:hAnsi="Arial" w:cs="Arial"/>
          <w:snapToGrid w:val="0"/>
          <w:sz w:val="12"/>
          <w:szCs w:val="12"/>
          <w:lang w:val="en-GB" w:eastAsia="en-US"/>
        </w:rPr>
        <w:t>)</w:t>
      </w:r>
      <w:r w:rsidRPr="009E59AB">
        <w:rPr>
          <w:rFonts w:ascii="Arial" w:hAnsi="Arial" w:cs="Arial"/>
          <w:snapToGrid w:val="0"/>
          <w:sz w:val="12"/>
          <w:szCs w:val="12"/>
          <w:lang w:val="en-GB" w:eastAsia="en-US"/>
        </w:rPr>
        <w:tab/>
        <w:t xml:space="preserve">in the case of Viva Energy cancelling the Shell Card, the destruction of the Shell Card; and </w:t>
      </w:r>
    </w:p>
    <w:p w14:paraId="5FF3EBDB" w14:textId="77777777" w:rsidR="00CD6A9E" w:rsidRPr="009E59AB" w:rsidRDefault="00CD6A9E" w:rsidP="00CD6A9E">
      <w:pPr>
        <w:spacing w:after="40"/>
        <w:ind w:left="567" w:hanging="284"/>
        <w:jc w:val="both"/>
        <w:rPr>
          <w:rFonts w:ascii="Arial" w:hAnsi="Arial" w:cs="Arial"/>
          <w:snapToGrid w:val="0"/>
          <w:color w:val="000000"/>
          <w:sz w:val="12"/>
          <w:szCs w:val="12"/>
          <w:lang w:val="en-GB" w:eastAsia="en-US"/>
        </w:rPr>
      </w:pPr>
      <w:r w:rsidRPr="009E59AB">
        <w:rPr>
          <w:rFonts w:ascii="Arial" w:hAnsi="Arial" w:cs="Arial"/>
          <w:color w:val="000000"/>
          <w:sz w:val="12"/>
          <w:szCs w:val="12"/>
          <w:lang w:val="en-GB" w:eastAsia="en-US"/>
        </w:rPr>
        <w:t>(ii)</w:t>
      </w:r>
      <w:r w:rsidRPr="009E59AB">
        <w:rPr>
          <w:rFonts w:ascii="Arial" w:hAnsi="Arial" w:cs="Arial"/>
          <w:color w:val="000000"/>
          <w:sz w:val="12"/>
          <w:szCs w:val="12"/>
          <w:lang w:val="en-GB" w:eastAsia="en-US"/>
        </w:rPr>
        <w:tab/>
      </w:r>
      <w:r w:rsidRPr="009E59AB">
        <w:rPr>
          <w:rFonts w:ascii="Arial" w:hAnsi="Arial" w:cs="Arial"/>
          <w:color w:val="000000"/>
          <w:sz w:val="12"/>
          <w:szCs w:val="12"/>
          <w:lang w:val="en-US" w:eastAsia="en-US"/>
        </w:rPr>
        <w:t xml:space="preserve">in the case of the Accountholder cancelling the Shell Card, the date on which the Shell Card is cancelled by </w:t>
      </w:r>
      <w:r w:rsidRPr="009E59AB">
        <w:rPr>
          <w:rFonts w:ascii="Arial" w:hAnsi="Arial" w:cs="Arial"/>
          <w:color w:val="000000"/>
          <w:sz w:val="12"/>
          <w:szCs w:val="12"/>
          <w:lang w:val="en-GB" w:eastAsia="en-US"/>
        </w:rPr>
        <w:t>Viva Energy</w:t>
      </w:r>
      <w:r w:rsidRPr="009E59AB">
        <w:rPr>
          <w:rFonts w:ascii="Arial" w:hAnsi="Arial" w:cs="Arial"/>
          <w:color w:val="000000"/>
          <w:sz w:val="12"/>
          <w:szCs w:val="12"/>
          <w:lang w:val="en-US" w:eastAsia="en-US"/>
        </w:rPr>
        <w:t>.</w:t>
      </w:r>
    </w:p>
    <w:p w14:paraId="2BAC1FC1" w14:textId="77777777" w:rsidR="00CD6A9E" w:rsidRPr="009E59AB" w:rsidRDefault="00CD6A9E" w:rsidP="00CD6A9E">
      <w:pPr>
        <w:spacing w:after="40"/>
        <w:ind w:left="284" w:hanging="283"/>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(e)</w:t>
      </w:r>
      <w:r w:rsidRPr="009E59AB">
        <w:rPr>
          <w:rFonts w:ascii="Arial" w:hAnsi="Arial" w:cs="Arial"/>
          <w:snapToGrid w:val="0"/>
          <w:sz w:val="12"/>
          <w:szCs w:val="12"/>
          <w:lang w:val="en-GB" w:eastAsia="en-US"/>
        </w:rPr>
        <w:tab/>
        <w:t>On cancellation of all the Accountholder’s Shell Cards, the debit balance of the Accountholder’s Shell Card account becomes immediately due and payable to Viva Energy.</w:t>
      </w:r>
    </w:p>
    <w:p w14:paraId="054AF7DF" w14:textId="77777777" w:rsidR="00CD6A9E" w:rsidRPr="009E59AB" w:rsidRDefault="00CD6A9E" w:rsidP="00CD6A9E">
      <w:pPr>
        <w:spacing w:after="40"/>
        <w:ind w:left="284" w:hanging="284"/>
        <w:jc w:val="both"/>
        <w:rPr>
          <w:rFonts w:ascii="Arial" w:hAnsi="Arial" w:cs="Arial"/>
          <w:b/>
          <w:snapToGrid w:val="0"/>
          <w:sz w:val="12"/>
          <w:szCs w:val="12"/>
          <w:lang w:val="en-GB" w:eastAsia="en-US"/>
        </w:rPr>
      </w:pPr>
      <w:r w:rsidRPr="009E59AB">
        <w:rPr>
          <w:rFonts w:ascii="Arial" w:hAnsi="Arial" w:cs="Arial"/>
          <w:b/>
          <w:snapToGrid w:val="0"/>
          <w:sz w:val="12"/>
          <w:szCs w:val="12"/>
          <w:lang w:val="en-GB" w:eastAsia="en-US"/>
        </w:rPr>
        <w:t>14.</w:t>
      </w:r>
      <w:r w:rsidRPr="009E59AB">
        <w:rPr>
          <w:rFonts w:ascii="Arial" w:hAnsi="Arial" w:cs="Arial"/>
          <w:b/>
          <w:snapToGrid w:val="0"/>
          <w:sz w:val="12"/>
          <w:szCs w:val="12"/>
          <w:lang w:val="en-GB" w:eastAsia="en-US"/>
        </w:rPr>
        <w:tab/>
        <w:t>Effecting a Purchase of Products</w:t>
      </w:r>
    </w:p>
    <w:p w14:paraId="2813E7CD" w14:textId="77777777" w:rsidR="00CD6A9E" w:rsidRPr="009E59AB" w:rsidRDefault="00CD6A9E" w:rsidP="00CD6A9E">
      <w:pPr>
        <w:spacing w:after="40"/>
        <w:ind w:left="284" w:hanging="284"/>
        <w:jc w:val="both"/>
        <w:rPr>
          <w:rFonts w:ascii="Arial" w:hAnsi="Arial" w:cs="Arial"/>
          <w:b/>
          <w:sz w:val="12"/>
          <w:szCs w:val="12"/>
          <w:lang w:val="en-GB" w:eastAsia="en-US"/>
        </w:rPr>
      </w:pPr>
      <w:r w:rsidRPr="009E59AB">
        <w:rPr>
          <w:rFonts w:ascii="Arial" w:hAnsi="Arial" w:cs="Arial"/>
          <w:b/>
          <w:bCs/>
          <w:snapToGrid w:val="0"/>
          <w:sz w:val="12"/>
          <w:szCs w:val="12"/>
          <w:lang w:val="en-GB" w:eastAsia="en-US"/>
        </w:rPr>
        <w:t>14.1</w:t>
      </w:r>
      <w:r w:rsidRPr="009E59AB">
        <w:rPr>
          <w:rFonts w:ascii="Arial" w:hAnsi="Arial" w:cs="Arial"/>
          <w:snapToGrid w:val="0"/>
          <w:sz w:val="12"/>
          <w:szCs w:val="12"/>
          <w:lang w:val="en-GB" w:eastAsia="en-US"/>
        </w:rPr>
        <w:tab/>
      </w:r>
      <w:r w:rsidRPr="009E59AB">
        <w:rPr>
          <w:rFonts w:ascii="Arial" w:hAnsi="Arial" w:cs="Arial"/>
          <w:b/>
          <w:sz w:val="12"/>
          <w:szCs w:val="12"/>
          <w:lang w:val="en-GB" w:eastAsia="en-US"/>
        </w:rPr>
        <w:t>Sales Docket</w:t>
      </w:r>
    </w:p>
    <w:p w14:paraId="1EB06962" w14:textId="77777777" w:rsidR="00CD6A9E" w:rsidRPr="009E59AB" w:rsidRDefault="00CD6A9E" w:rsidP="00CD6A9E">
      <w:pPr>
        <w:spacing w:after="40"/>
        <w:ind w:left="284"/>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On completion of a Shell Card transaction processed electronically at a Nominated Premises the Authorised User will be given a sales docket at the time of purchase, which will include:</w:t>
      </w:r>
    </w:p>
    <w:p w14:paraId="70C79A22" w14:textId="77777777" w:rsidR="00CD6A9E" w:rsidRPr="009E59AB" w:rsidRDefault="00CD6A9E" w:rsidP="00CD6A9E">
      <w:pPr>
        <w:spacing w:after="40"/>
        <w:ind w:left="567" w:hanging="283"/>
        <w:rPr>
          <w:rFonts w:ascii="Arial" w:hAnsi="Arial" w:cs="Arial"/>
          <w:snapToGrid w:val="0"/>
          <w:sz w:val="12"/>
          <w:szCs w:val="12"/>
          <w:lang w:val="en-GB" w:eastAsia="en-US"/>
        </w:rPr>
      </w:pPr>
      <w:r w:rsidRPr="009E59AB">
        <w:rPr>
          <w:rFonts w:ascii="Arial" w:hAnsi="Arial" w:cs="Arial"/>
          <w:snapToGrid w:val="0"/>
          <w:sz w:val="12"/>
          <w:szCs w:val="12"/>
          <w:lang w:val="en-GB" w:eastAsia="en-US"/>
        </w:rPr>
        <w:t>(a)</w:t>
      </w:r>
      <w:r w:rsidRPr="009E59AB">
        <w:rPr>
          <w:rFonts w:ascii="Arial" w:hAnsi="Arial" w:cs="Arial"/>
          <w:snapToGrid w:val="0"/>
          <w:sz w:val="12"/>
          <w:szCs w:val="12"/>
          <w:lang w:val="en-GB" w:eastAsia="en-US"/>
        </w:rPr>
        <w:tab/>
        <w:t xml:space="preserve">Card </w:t>
      </w:r>
      <w:proofErr w:type="gramStart"/>
      <w:r w:rsidRPr="009E59AB">
        <w:rPr>
          <w:rFonts w:ascii="Arial" w:hAnsi="Arial" w:cs="Arial"/>
          <w:snapToGrid w:val="0"/>
          <w:sz w:val="12"/>
          <w:szCs w:val="12"/>
          <w:lang w:val="en-GB" w:eastAsia="en-US"/>
        </w:rPr>
        <w:t>number;</w:t>
      </w:r>
      <w:proofErr w:type="gramEnd"/>
    </w:p>
    <w:p w14:paraId="3470F9C5" w14:textId="77777777" w:rsidR="00CD6A9E" w:rsidRPr="009E59AB" w:rsidRDefault="00CD6A9E" w:rsidP="00CD6A9E">
      <w:pPr>
        <w:spacing w:after="40"/>
        <w:ind w:left="567" w:hanging="283"/>
        <w:rPr>
          <w:rFonts w:ascii="Arial" w:hAnsi="Arial" w:cs="Arial"/>
          <w:snapToGrid w:val="0"/>
          <w:sz w:val="12"/>
          <w:szCs w:val="12"/>
          <w:lang w:val="en-GB" w:eastAsia="en-US"/>
        </w:rPr>
      </w:pPr>
      <w:r w:rsidRPr="009E59AB">
        <w:rPr>
          <w:rFonts w:ascii="Arial" w:hAnsi="Arial" w:cs="Arial"/>
          <w:snapToGrid w:val="0"/>
          <w:sz w:val="12"/>
          <w:szCs w:val="12"/>
          <w:lang w:val="en-GB" w:eastAsia="en-US"/>
        </w:rPr>
        <w:t>(b)</w:t>
      </w:r>
      <w:r w:rsidRPr="009E59AB">
        <w:rPr>
          <w:rFonts w:ascii="Arial" w:hAnsi="Arial" w:cs="Arial"/>
          <w:snapToGrid w:val="0"/>
          <w:sz w:val="12"/>
          <w:szCs w:val="12"/>
          <w:lang w:val="en-GB" w:eastAsia="en-US"/>
        </w:rPr>
        <w:tab/>
        <w:t xml:space="preserve">Description of </w:t>
      </w:r>
      <w:proofErr w:type="gramStart"/>
      <w:r w:rsidRPr="009E59AB">
        <w:rPr>
          <w:rFonts w:ascii="Arial" w:hAnsi="Arial" w:cs="Arial"/>
          <w:snapToGrid w:val="0"/>
          <w:sz w:val="12"/>
          <w:szCs w:val="12"/>
          <w:lang w:val="en-GB" w:eastAsia="en-US"/>
        </w:rPr>
        <w:t>Product;</w:t>
      </w:r>
      <w:proofErr w:type="gramEnd"/>
    </w:p>
    <w:p w14:paraId="6D2AD84D" w14:textId="77777777" w:rsidR="00CD6A9E" w:rsidRPr="009E59AB" w:rsidRDefault="00CD6A9E" w:rsidP="00CD6A9E">
      <w:pPr>
        <w:spacing w:after="40"/>
        <w:ind w:left="567" w:hanging="283"/>
        <w:rPr>
          <w:rFonts w:ascii="Arial" w:hAnsi="Arial" w:cs="Arial"/>
          <w:snapToGrid w:val="0"/>
          <w:sz w:val="12"/>
          <w:szCs w:val="12"/>
          <w:lang w:val="en-GB" w:eastAsia="en-US"/>
        </w:rPr>
      </w:pPr>
      <w:r w:rsidRPr="009E59AB">
        <w:rPr>
          <w:rFonts w:ascii="Arial" w:hAnsi="Arial" w:cs="Arial"/>
          <w:snapToGrid w:val="0"/>
          <w:sz w:val="12"/>
          <w:szCs w:val="12"/>
          <w:lang w:val="en-GB" w:eastAsia="en-US"/>
        </w:rPr>
        <w:t>(c)</w:t>
      </w:r>
      <w:r w:rsidRPr="009E59AB">
        <w:rPr>
          <w:rFonts w:ascii="Arial" w:hAnsi="Arial" w:cs="Arial"/>
          <w:snapToGrid w:val="0"/>
          <w:sz w:val="12"/>
          <w:szCs w:val="12"/>
          <w:lang w:val="en-GB" w:eastAsia="en-US"/>
        </w:rPr>
        <w:tab/>
        <w:t>Pump price of Product (if applicable</w:t>
      </w:r>
      <w:proofErr w:type="gramStart"/>
      <w:r w:rsidRPr="009E59AB">
        <w:rPr>
          <w:rFonts w:ascii="Arial" w:hAnsi="Arial" w:cs="Arial"/>
          <w:snapToGrid w:val="0"/>
          <w:sz w:val="12"/>
          <w:szCs w:val="12"/>
          <w:lang w:val="en-GB" w:eastAsia="en-US"/>
        </w:rPr>
        <w:t>);</w:t>
      </w:r>
      <w:proofErr w:type="gramEnd"/>
    </w:p>
    <w:p w14:paraId="1FB8E4BB" w14:textId="77777777" w:rsidR="00CD6A9E" w:rsidRPr="009E59AB" w:rsidRDefault="00CD6A9E" w:rsidP="00CD6A9E">
      <w:pPr>
        <w:spacing w:after="40"/>
        <w:ind w:left="567" w:hanging="283"/>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(d)</w:t>
      </w:r>
      <w:r w:rsidRPr="009E59AB">
        <w:rPr>
          <w:rFonts w:ascii="Arial" w:hAnsi="Arial" w:cs="Arial"/>
          <w:snapToGrid w:val="0"/>
          <w:sz w:val="12"/>
          <w:szCs w:val="12"/>
          <w:lang w:val="en-GB" w:eastAsia="en-US"/>
        </w:rPr>
        <w:tab/>
        <w:t xml:space="preserve">Quantity of </w:t>
      </w:r>
      <w:proofErr w:type="gramStart"/>
      <w:r w:rsidRPr="009E59AB">
        <w:rPr>
          <w:rFonts w:ascii="Arial" w:hAnsi="Arial" w:cs="Arial"/>
          <w:snapToGrid w:val="0"/>
          <w:sz w:val="12"/>
          <w:szCs w:val="12"/>
          <w:lang w:val="en-GB" w:eastAsia="en-US"/>
        </w:rPr>
        <w:t>Product;</w:t>
      </w:r>
      <w:proofErr w:type="gramEnd"/>
    </w:p>
    <w:p w14:paraId="132B9CFF" w14:textId="77777777" w:rsidR="00CD6A9E" w:rsidRPr="009E59AB" w:rsidRDefault="00CD6A9E" w:rsidP="00CD6A9E">
      <w:pPr>
        <w:spacing w:after="40"/>
        <w:ind w:left="567" w:hanging="283"/>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(e)</w:t>
      </w:r>
      <w:r w:rsidRPr="009E59AB">
        <w:rPr>
          <w:rFonts w:ascii="Arial" w:hAnsi="Arial" w:cs="Arial"/>
          <w:snapToGrid w:val="0"/>
          <w:sz w:val="12"/>
          <w:szCs w:val="12"/>
          <w:lang w:val="en-GB" w:eastAsia="en-US"/>
        </w:rPr>
        <w:tab/>
        <w:t>Total value of Product (based on the pump price, if applicable</w:t>
      </w:r>
      <w:proofErr w:type="gramStart"/>
      <w:r w:rsidRPr="009E59AB">
        <w:rPr>
          <w:rFonts w:ascii="Arial" w:hAnsi="Arial" w:cs="Arial"/>
          <w:snapToGrid w:val="0"/>
          <w:sz w:val="12"/>
          <w:szCs w:val="12"/>
          <w:lang w:val="en-GB" w:eastAsia="en-US"/>
        </w:rPr>
        <w:t>);</w:t>
      </w:r>
      <w:proofErr w:type="gramEnd"/>
    </w:p>
    <w:p w14:paraId="0B32ABEC" w14:textId="77777777" w:rsidR="00CD6A9E" w:rsidRPr="009E59AB" w:rsidRDefault="00CD6A9E" w:rsidP="00CD6A9E">
      <w:pPr>
        <w:spacing w:after="40"/>
        <w:ind w:left="567" w:hanging="283"/>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(f)</w:t>
      </w:r>
      <w:r w:rsidRPr="009E59AB">
        <w:rPr>
          <w:rFonts w:ascii="Arial" w:hAnsi="Arial" w:cs="Arial"/>
          <w:snapToGrid w:val="0"/>
          <w:sz w:val="12"/>
          <w:szCs w:val="12"/>
          <w:lang w:val="en-GB" w:eastAsia="en-US"/>
        </w:rPr>
        <w:tab/>
        <w:t xml:space="preserve">Time and date of </w:t>
      </w:r>
      <w:proofErr w:type="gramStart"/>
      <w:r w:rsidRPr="009E59AB">
        <w:rPr>
          <w:rFonts w:ascii="Arial" w:hAnsi="Arial" w:cs="Arial"/>
          <w:snapToGrid w:val="0"/>
          <w:sz w:val="12"/>
          <w:szCs w:val="12"/>
          <w:lang w:val="en-GB" w:eastAsia="en-US"/>
        </w:rPr>
        <w:t>purchase;</w:t>
      </w:r>
      <w:proofErr w:type="gramEnd"/>
    </w:p>
    <w:p w14:paraId="31FA2293" w14:textId="77777777" w:rsidR="00CD6A9E" w:rsidRPr="009E59AB" w:rsidRDefault="00CD6A9E" w:rsidP="00CD6A9E">
      <w:pPr>
        <w:spacing w:after="40"/>
        <w:ind w:left="567" w:hanging="283"/>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(g)</w:t>
      </w:r>
      <w:r w:rsidRPr="009E59AB">
        <w:rPr>
          <w:rFonts w:ascii="Arial" w:hAnsi="Arial" w:cs="Arial"/>
          <w:snapToGrid w:val="0"/>
          <w:sz w:val="12"/>
          <w:szCs w:val="12"/>
          <w:lang w:val="en-GB" w:eastAsia="en-US"/>
        </w:rPr>
        <w:tab/>
        <w:t>Odometer reading (if applicable and where provided</w:t>
      </w:r>
      <w:proofErr w:type="gramStart"/>
      <w:r w:rsidRPr="009E59AB">
        <w:rPr>
          <w:rFonts w:ascii="Arial" w:hAnsi="Arial" w:cs="Arial"/>
          <w:snapToGrid w:val="0"/>
          <w:sz w:val="12"/>
          <w:szCs w:val="12"/>
          <w:lang w:val="en-GB" w:eastAsia="en-US"/>
        </w:rPr>
        <w:t>);</w:t>
      </w:r>
      <w:proofErr w:type="gramEnd"/>
    </w:p>
    <w:p w14:paraId="640D30D3" w14:textId="77777777" w:rsidR="00CD6A9E" w:rsidRPr="009E59AB" w:rsidRDefault="00CD6A9E" w:rsidP="00CD6A9E">
      <w:pPr>
        <w:spacing w:after="40"/>
        <w:ind w:left="567" w:hanging="283"/>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(h)</w:t>
      </w:r>
      <w:r w:rsidRPr="009E59AB">
        <w:rPr>
          <w:rFonts w:ascii="Arial" w:hAnsi="Arial" w:cs="Arial"/>
          <w:snapToGrid w:val="0"/>
          <w:sz w:val="12"/>
          <w:szCs w:val="12"/>
          <w:lang w:val="en-GB" w:eastAsia="en-US"/>
        </w:rPr>
        <w:tab/>
        <w:t>Name of Nominated Premises; and</w:t>
      </w:r>
    </w:p>
    <w:p w14:paraId="6916FD2B" w14:textId="77777777" w:rsidR="00CD6A9E" w:rsidRPr="009E59AB" w:rsidRDefault="00CD6A9E" w:rsidP="00CD6A9E">
      <w:pPr>
        <w:spacing w:after="40"/>
        <w:ind w:left="567" w:hanging="283"/>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w:t>
      </w:r>
      <w:proofErr w:type="spellStart"/>
      <w:r w:rsidRPr="009E59AB">
        <w:rPr>
          <w:rFonts w:ascii="Arial" w:hAnsi="Arial" w:cs="Arial"/>
          <w:snapToGrid w:val="0"/>
          <w:sz w:val="12"/>
          <w:szCs w:val="12"/>
          <w:lang w:val="en-GB" w:eastAsia="en-US"/>
        </w:rPr>
        <w:t>i</w:t>
      </w:r>
      <w:proofErr w:type="spellEnd"/>
      <w:r w:rsidRPr="009E59AB">
        <w:rPr>
          <w:rFonts w:ascii="Arial" w:hAnsi="Arial" w:cs="Arial"/>
          <w:snapToGrid w:val="0"/>
          <w:sz w:val="12"/>
          <w:szCs w:val="12"/>
          <w:lang w:val="en-GB" w:eastAsia="en-US"/>
        </w:rPr>
        <w:t>)</w:t>
      </w:r>
      <w:r w:rsidRPr="009E59AB">
        <w:rPr>
          <w:rFonts w:ascii="Arial" w:hAnsi="Arial" w:cs="Arial"/>
          <w:snapToGrid w:val="0"/>
          <w:sz w:val="12"/>
          <w:szCs w:val="12"/>
          <w:lang w:val="en-GB" w:eastAsia="en-US"/>
        </w:rPr>
        <w:tab/>
        <w:t>Address of Nominated Premises.</w:t>
      </w:r>
    </w:p>
    <w:p w14:paraId="31FB57C1" w14:textId="77777777" w:rsidR="00CD6A9E" w:rsidRPr="009E59AB" w:rsidRDefault="00CD6A9E" w:rsidP="00CD6A9E">
      <w:pPr>
        <w:spacing w:after="40"/>
        <w:ind w:left="284"/>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The Accountholder acknowledges that the sales docket is the only confirmation of the transaction issued to the Accountholder or Authorised User at the point of sale.</w:t>
      </w:r>
    </w:p>
    <w:p w14:paraId="126247A1" w14:textId="77777777" w:rsidR="00CD6A9E" w:rsidRPr="009E59AB" w:rsidRDefault="00CD6A9E" w:rsidP="00CD6A9E">
      <w:pPr>
        <w:keepNext/>
        <w:spacing w:after="40"/>
        <w:ind w:left="284" w:hanging="284"/>
        <w:jc w:val="both"/>
        <w:outlineLvl w:val="8"/>
        <w:rPr>
          <w:rFonts w:ascii="Arial" w:hAnsi="Arial" w:cs="Arial"/>
          <w:b/>
          <w:snapToGrid w:val="0"/>
          <w:sz w:val="12"/>
          <w:szCs w:val="12"/>
          <w:lang w:val="en-GB" w:eastAsia="en-US"/>
        </w:rPr>
      </w:pPr>
      <w:r w:rsidRPr="009E59AB">
        <w:rPr>
          <w:rFonts w:ascii="Arial" w:hAnsi="Arial" w:cs="Arial"/>
          <w:b/>
          <w:snapToGrid w:val="0"/>
          <w:sz w:val="12"/>
          <w:szCs w:val="12"/>
          <w:lang w:val="en-GB" w:eastAsia="en-US"/>
        </w:rPr>
        <w:t>14.2</w:t>
      </w:r>
      <w:r w:rsidRPr="009E59AB">
        <w:rPr>
          <w:rFonts w:ascii="Arial" w:hAnsi="Arial" w:cs="Arial"/>
          <w:b/>
          <w:snapToGrid w:val="0"/>
          <w:sz w:val="12"/>
          <w:szCs w:val="12"/>
          <w:lang w:val="en-GB" w:eastAsia="en-US"/>
        </w:rPr>
        <w:tab/>
        <w:t>Manual Transactions</w:t>
      </w:r>
    </w:p>
    <w:p w14:paraId="5F62AE06" w14:textId="77777777" w:rsidR="00CD6A9E" w:rsidRPr="009E59AB" w:rsidRDefault="00CD6A9E" w:rsidP="00CD6A9E">
      <w:pPr>
        <w:spacing w:after="40"/>
        <w:ind w:left="284"/>
        <w:jc w:val="both"/>
        <w:rPr>
          <w:rFonts w:ascii="Arial" w:hAnsi="Arial" w:cs="Arial"/>
          <w:sz w:val="12"/>
          <w:szCs w:val="12"/>
          <w:lang w:val="en-GB" w:eastAsia="en-US"/>
        </w:rPr>
      </w:pPr>
      <w:r w:rsidRPr="009E59AB">
        <w:rPr>
          <w:rFonts w:ascii="Arial" w:hAnsi="Arial" w:cs="Arial"/>
          <w:sz w:val="12"/>
          <w:szCs w:val="12"/>
          <w:lang w:val="en-GB" w:eastAsia="en-US"/>
        </w:rPr>
        <w:t>Where a Shell Card transaction is completed manually at a Nominated Premises, the Accountholder or Authorised User must sign the sales docket.</w:t>
      </w:r>
    </w:p>
    <w:p w14:paraId="67BB0168" w14:textId="77777777" w:rsidR="00CD6A9E" w:rsidRPr="009E59AB" w:rsidRDefault="00CD6A9E" w:rsidP="00CD6A9E">
      <w:pPr>
        <w:spacing w:after="40"/>
        <w:ind w:left="284" w:hanging="284"/>
        <w:jc w:val="both"/>
        <w:rPr>
          <w:rFonts w:ascii="Arial" w:hAnsi="Arial" w:cs="Arial"/>
          <w:b/>
          <w:snapToGrid w:val="0"/>
          <w:sz w:val="12"/>
          <w:szCs w:val="12"/>
          <w:lang w:val="en-GB" w:eastAsia="en-US"/>
        </w:rPr>
      </w:pPr>
      <w:r w:rsidRPr="009E59AB">
        <w:rPr>
          <w:rFonts w:ascii="Arial" w:hAnsi="Arial" w:cs="Arial"/>
          <w:b/>
          <w:snapToGrid w:val="0"/>
          <w:sz w:val="12"/>
          <w:szCs w:val="12"/>
          <w:lang w:val="en-GB" w:eastAsia="en-US"/>
        </w:rPr>
        <w:t xml:space="preserve">15. </w:t>
      </w:r>
      <w:r w:rsidRPr="009E59AB">
        <w:rPr>
          <w:rFonts w:ascii="Arial" w:hAnsi="Arial" w:cs="Arial"/>
          <w:b/>
          <w:snapToGrid w:val="0"/>
          <w:sz w:val="12"/>
          <w:szCs w:val="12"/>
          <w:lang w:val="en-GB" w:eastAsia="en-US"/>
        </w:rPr>
        <w:tab/>
        <w:t>Price</w:t>
      </w:r>
    </w:p>
    <w:p w14:paraId="0C31DBD6" w14:textId="77777777" w:rsidR="00CD6A9E" w:rsidRPr="009E59AB" w:rsidRDefault="00CD6A9E" w:rsidP="00CD6A9E">
      <w:pPr>
        <w:spacing w:after="40"/>
        <w:ind w:left="284"/>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Unless otherwise agreed by the parties in writing, the Accountholder will be charged as follows:</w:t>
      </w:r>
    </w:p>
    <w:p w14:paraId="6FCB472E" w14:textId="77777777" w:rsidR="00CD6A9E" w:rsidRPr="009E59AB" w:rsidRDefault="00CD6A9E" w:rsidP="00CD6A9E">
      <w:pPr>
        <w:spacing w:after="40"/>
        <w:ind w:left="284" w:hanging="284"/>
        <w:jc w:val="both"/>
        <w:rPr>
          <w:rFonts w:ascii="Arial" w:hAnsi="Arial" w:cs="Arial"/>
          <w:snapToGrid w:val="0"/>
          <w:sz w:val="12"/>
          <w:szCs w:val="12"/>
          <w:lang w:val="en-GB" w:eastAsia="en-US"/>
        </w:rPr>
      </w:pPr>
      <w:r w:rsidRPr="009E59AB">
        <w:rPr>
          <w:rFonts w:ascii="Arial" w:hAnsi="Arial" w:cs="Arial"/>
          <w:b/>
          <w:snapToGrid w:val="0"/>
          <w:sz w:val="12"/>
          <w:szCs w:val="12"/>
          <w:lang w:val="en-GB" w:eastAsia="en-US"/>
        </w:rPr>
        <w:t>15.1</w:t>
      </w:r>
      <w:r w:rsidRPr="009E59AB">
        <w:rPr>
          <w:rFonts w:ascii="Arial" w:hAnsi="Arial" w:cs="Arial"/>
          <w:b/>
          <w:snapToGrid w:val="0"/>
          <w:sz w:val="12"/>
          <w:szCs w:val="12"/>
          <w:lang w:val="en-GB" w:eastAsia="en-US"/>
        </w:rPr>
        <w:tab/>
        <w:t>Motor Fuels and Shell LPG</w:t>
      </w:r>
    </w:p>
    <w:p w14:paraId="64769084" w14:textId="77777777" w:rsidR="00CD6A9E" w:rsidRPr="009E59AB" w:rsidRDefault="00CD6A9E" w:rsidP="00CD6A9E">
      <w:pPr>
        <w:spacing w:after="40"/>
        <w:ind w:left="284"/>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The GST inclusive price for Motor Fuels and Shell LPG is the GST inclusive pump price at the time the fuel is purchased from the Nominated Premises less any agreed discount (expressed on a GST inclusive basis).</w:t>
      </w:r>
    </w:p>
    <w:p w14:paraId="33930BDE" w14:textId="77777777" w:rsidR="00CD6A9E" w:rsidRPr="009E59AB" w:rsidRDefault="00CD6A9E" w:rsidP="00CD6A9E">
      <w:pPr>
        <w:keepNext/>
        <w:keepLines/>
        <w:spacing w:after="40"/>
        <w:ind w:left="284" w:hanging="284"/>
        <w:jc w:val="both"/>
        <w:rPr>
          <w:rFonts w:ascii="Arial" w:hAnsi="Arial" w:cs="Arial"/>
          <w:b/>
          <w:snapToGrid w:val="0"/>
          <w:color w:val="800080"/>
          <w:sz w:val="12"/>
          <w:szCs w:val="12"/>
          <w:lang w:val="en-US" w:eastAsia="en-US"/>
        </w:rPr>
      </w:pPr>
      <w:r w:rsidRPr="009E59AB">
        <w:rPr>
          <w:rFonts w:ascii="Arial" w:hAnsi="Arial" w:cs="Arial"/>
          <w:b/>
          <w:snapToGrid w:val="0"/>
          <w:sz w:val="12"/>
          <w:szCs w:val="12"/>
          <w:lang w:val="en-GB" w:eastAsia="en-US"/>
        </w:rPr>
        <w:t>15.2</w:t>
      </w:r>
      <w:r w:rsidRPr="009E59AB">
        <w:rPr>
          <w:rFonts w:ascii="Arial" w:hAnsi="Arial" w:cs="Arial"/>
          <w:b/>
          <w:snapToGrid w:val="0"/>
          <w:sz w:val="12"/>
          <w:szCs w:val="12"/>
          <w:lang w:val="en-GB" w:eastAsia="en-US"/>
        </w:rPr>
        <w:tab/>
        <w:t>Other Goods and Services</w:t>
      </w:r>
    </w:p>
    <w:p w14:paraId="2B3B1D6A" w14:textId="77777777" w:rsidR="00CD6A9E" w:rsidRPr="009E59AB" w:rsidRDefault="00CD6A9E" w:rsidP="00CD6A9E">
      <w:pPr>
        <w:spacing w:after="40"/>
        <w:ind w:left="284"/>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The GST inclusive price for Other Goods and Services is the GST inclusive retail price at the time the item is purchased from the Nominated Premises.</w:t>
      </w:r>
    </w:p>
    <w:p w14:paraId="15E43637" w14:textId="77777777" w:rsidR="00CD6A9E" w:rsidRPr="009E59AB" w:rsidRDefault="00CD6A9E" w:rsidP="00CD6A9E">
      <w:pPr>
        <w:spacing w:after="40"/>
        <w:ind w:left="284" w:hanging="284"/>
        <w:jc w:val="both"/>
        <w:rPr>
          <w:rFonts w:ascii="Arial" w:hAnsi="Arial" w:cs="Arial"/>
          <w:b/>
          <w:snapToGrid w:val="0"/>
          <w:sz w:val="12"/>
          <w:szCs w:val="12"/>
          <w:lang w:val="en-GB" w:eastAsia="en-US"/>
        </w:rPr>
      </w:pPr>
      <w:r w:rsidRPr="009E59AB">
        <w:rPr>
          <w:rFonts w:ascii="Arial" w:hAnsi="Arial" w:cs="Arial"/>
          <w:b/>
          <w:snapToGrid w:val="0"/>
          <w:sz w:val="12"/>
          <w:szCs w:val="12"/>
          <w:lang w:val="en-GB" w:eastAsia="en-US"/>
        </w:rPr>
        <w:t>15.3</w:t>
      </w:r>
      <w:r w:rsidRPr="009E59AB">
        <w:rPr>
          <w:rFonts w:ascii="Arial" w:hAnsi="Arial" w:cs="Arial"/>
          <w:b/>
          <w:snapToGrid w:val="0"/>
          <w:sz w:val="12"/>
          <w:szCs w:val="12"/>
          <w:lang w:val="en-GB" w:eastAsia="en-US"/>
        </w:rPr>
        <w:tab/>
      </w:r>
      <w:proofErr w:type="gramStart"/>
      <w:r w:rsidRPr="009E59AB">
        <w:rPr>
          <w:rFonts w:ascii="Arial" w:hAnsi="Arial" w:cs="Arial"/>
          <w:b/>
          <w:snapToGrid w:val="0"/>
          <w:sz w:val="12"/>
          <w:szCs w:val="12"/>
          <w:lang w:val="en-GB" w:eastAsia="en-US"/>
        </w:rPr>
        <w:t>Non-Shell LPG</w:t>
      </w:r>
      <w:proofErr w:type="gramEnd"/>
      <w:r w:rsidRPr="009E59AB">
        <w:rPr>
          <w:rFonts w:ascii="Arial" w:hAnsi="Arial" w:cs="Arial"/>
          <w:b/>
          <w:snapToGrid w:val="0"/>
          <w:sz w:val="12"/>
          <w:szCs w:val="12"/>
          <w:lang w:val="en-GB" w:eastAsia="en-US"/>
        </w:rPr>
        <w:t xml:space="preserve"> </w:t>
      </w:r>
    </w:p>
    <w:p w14:paraId="6F009320" w14:textId="77777777" w:rsidR="00CD6A9E" w:rsidRPr="009E59AB" w:rsidRDefault="00CD6A9E" w:rsidP="00CD6A9E">
      <w:pPr>
        <w:spacing w:after="40"/>
        <w:ind w:left="284"/>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 xml:space="preserve">The GST inclusive price for </w:t>
      </w:r>
      <w:proofErr w:type="gramStart"/>
      <w:r w:rsidRPr="009E59AB">
        <w:rPr>
          <w:rFonts w:ascii="Arial" w:hAnsi="Arial" w:cs="Arial"/>
          <w:snapToGrid w:val="0"/>
          <w:sz w:val="12"/>
          <w:szCs w:val="12"/>
          <w:lang w:val="en-GB" w:eastAsia="en-US"/>
        </w:rPr>
        <w:t>Non-Shell LPG</w:t>
      </w:r>
      <w:proofErr w:type="gramEnd"/>
      <w:r w:rsidRPr="009E59AB">
        <w:rPr>
          <w:rFonts w:ascii="Arial" w:hAnsi="Arial" w:cs="Arial"/>
          <w:snapToGrid w:val="0"/>
          <w:sz w:val="12"/>
          <w:szCs w:val="12"/>
          <w:lang w:val="en-GB" w:eastAsia="en-US"/>
        </w:rPr>
        <w:t xml:space="preserve"> is the GST inclusive pump price at the time the Non-Shell LPG is purchased from the Nominated Premises.</w:t>
      </w:r>
    </w:p>
    <w:p w14:paraId="041926D8" w14:textId="77777777" w:rsidR="00CD6A9E" w:rsidRPr="009E59AB" w:rsidRDefault="00CD6A9E" w:rsidP="00CD6A9E">
      <w:pPr>
        <w:spacing w:after="40"/>
        <w:ind w:left="284" w:hanging="284"/>
        <w:jc w:val="both"/>
        <w:rPr>
          <w:rFonts w:ascii="Arial" w:hAnsi="Arial" w:cs="Arial"/>
          <w:b/>
          <w:snapToGrid w:val="0"/>
          <w:sz w:val="12"/>
          <w:szCs w:val="12"/>
          <w:lang w:val="en-GB" w:eastAsia="en-US"/>
        </w:rPr>
      </w:pPr>
      <w:r w:rsidRPr="009E59AB">
        <w:rPr>
          <w:rFonts w:ascii="Arial" w:hAnsi="Arial" w:cs="Arial"/>
          <w:b/>
          <w:snapToGrid w:val="0"/>
          <w:sz w:val="12"/>
          <w:szCs w:val="12"/>
          <w:lang w:val="en-GB" w:eastAsia="en-US"/>
        </w:rPr>
        <w:t xml:space="preserve">16. </w:t>
      </w:r>
      <w:r w:rsidRPr="009E59AB">
        <w:rPr>
          <w:rFonts w:ascii="Arial" w:hAnsi="Arial" w:cs="Arial"/>
          <w:b/>
          <w:snapToGrid w:val="0"/>
          <w:sz w:val="12"/>
          <w:szCs w:val="12"/>
          <w:lang w:val="en-GB" w:eastAsia="en-US"/>
        </w:rPr>
        <w:tab/>
        <w:t>Charges for Use of Shell Card</w:t>
      </w:r>
    </w:p>
    <w:p w14:paraId="53F3D574" w14:textId="77777777" w:rsidR="00CD6A9E" w:rsidRPr="009E59AB" w:rsidRDefault="00CD6A9E" w:rsidP="00CD6A9E">
      <w:pPr>
        <w:spacing w:after="40"/>
        <w:ind w:left="284"/>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For purchases made on the Accountholder’s Shell Card, Viva Energy will debit the Accountholder’s Shell Card account with:</w:t>
      </w:r>
    </w:p>
    <w:p w14:paraId="4C50AAB1" w14:textId="77777777" w:rsidR="00CD6A9E" w:rsidRPr="009E59AB" w:rsidRDefault="00CD6A9E" w:rsidP="00CD6A9E">
      <w:pPr>
        <w:spacing w:after="40"/>
        <w:ind w:left="567" w:hanging="283"/>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(a)</w:t>
      </w:r>
      <w:r w:rsidRPr="009E59AB">
        <w:rPr>
          <w:rFonts w:ascii="Arial" w:hAnsi="Arial" w:cs="Arial"/>
          <w:snapToGrid w:val="0"/>
          <w:sz w:val="12"/>
          <w:szCs w:val="12"/>
          <w:lang w:val="en-GB" w:eastAsia="en-US"/>
        </w:rPr>
        <w:tab/>
        <w:t xml:space="preserve">the price of the </w:t>
      </w:r>
      <w:proofErr w:type="gramStart"/>
      <w:r w:rsidRPr="009E59AB">
        <w:rPr>
          <w:rFonts w:ascii="Arial" w:hAnsi="Arial" w:cs="Arial"/>
          <w:snapToGrid w:val="0"/>
          <w:sz w:val="12"/>
          <w:szCs w:val="12"/>
          <w:lang w:val="en-GB" w:eastAsia="en-US"/>
        </w:rPr>
        <w:t>Products;</w:t>
      </w:r>
      <w:proofErr w:type="gramEnd"/>
    </w:p>
    <w:p w14:paraId="4DB12330" w14:textId="77777777" w:rsidR="00CD6A9E" w:rsidRPr="009E59AB" w:rsidRDefault="00CD6A9E" w:rsidP="00CD6A9E">
      <w:pPr>
        <w:spacing w:after="40"/>
        <w:ind w:left="567" w:hanging="283"/>
        <w:jc w:val="both"/>
        <w:rPr>
          <w:rFonts w:ascii="Arial" w:hAnsi="Arial" w:cs="Arial"/>
          <w:snapToGrid w:val="0"/>
          <w:color w:val="000000"/>
          <w:sz w:val="12"/>
          <w:szCs w:val="12"/>
          <w:lang w:val="en-GB" w:eastAsia="en-US"/>
        </w:rPr>
      </w:pPr>
      <w:r w:rsidRPr="009E59AB">
        <w:rPr>
          <w:rFonts w:ascii="Arial" w:hAnsi="Arial" w:cs="Arial"/>
          <w:color w:val="000000"/>
          <w:sz w:val="12"/>
          <w:szCs w:val="12"/>
          <w:lang w:val="en-US" w:eastAsia="en-US"/>
        </w:rPr>
        <w:t>(b)</w:t>
      </w:r>
      <w:r w:rsidRPr="009E59AB">
        <w:rPr>
          <w:rFonts w:ascii="Arial" w:hAnsi="Arial" w:cs="Arial"/>
          <w:color w:val="000000"/>
          <w:sz w:val="12"/>
          <w:szCs w:val="12"/>
          <w:lang w:val="en-US" w:eastAsia="en-US"/>
        </w:rPr>
        <w:tab/>
        <w:t xml:space="preserve">fees, including but not limited to the fees in </w:t>
      </w:r>
      <w:r w:rsidRPr="009E59AB">
        <w:rPr>
          <w:rFonts w:ascii="Arial" w:hAnsi="Arial" w:cs="Arial"/>
          <w:color w:val="000000"/>
          <w:sz w:val="12"/>
          <w:szCs w:val="12"/>
          <w:lang w:val="en-GB" w:eastAsia="en-US"/>
        </w:rPr>
        <w:t>Viva Energy’s</w:t>
      </w:r>
      <w:r w:rsidRPr="009E59AB">
        <w:rPr>
          <w:rFonts w:ascii="Arial" w:hAnsi="Arial" w:cs="Arial"/>
          <w:color w:val="000000"/>
          <w:sz w:val="12"/>
          <w:szCs w:val="20"/>
          <w:lang w:val="en-GB" w:eastAsia="en-US"/>
        </w:rPr>
        <w:t xml:space="preserve"> </w:t>
      </w:r>
      <w:r w:rsidRPr="009E59AB">
        <w:rPr>
          <w:rFonts w:ascii="Arial" w:hAnsi="Arial" w:cs="Arial"/>
          <w:color w:val="000000"/>
          <w:sz w:val="12"/>
          <w:szCs w:val="12"/>
          <w:lang w:val="en-US" w:eastAsia="en-US"/>
        </w:rPr>
        <w:t xml:space="preserve">list of scheduled fees and charges revised from time to </w:t>
      </w:r>
      <w:proofErr w:type="gramStart"/>
      <w:r w:rsidRPr="009E59AB">
        <w:rPr>
          <w:rFonts w:ascii="Arial" w:hAnsi="Arial" w:cs="Arial"/>
          <w:color w:val="000000"/>
          <w:sz w:val="12"/>
          <w:szCs w:val="12"/>
          <w:lang w:val="en-US" w:eastAsia="en-US"/>
        </w:rPr>
        <w:t>time;</w:t>
      </w:r>
      <w:proofErr w:type="gramEnd"/>
      <w:r w:rsidRPr="009E59AB">
        <w:rPr>
          <w:rFonts w:ascii="Arial" w:hAnsi="Arial" w:cs="Arial"/>
          <w:snapToGrid w:val="0"/>
          <w:color w:val="000000"/>
          <w:sz w:val="12"/>
          <w:szCs w:val="12"/>
          <w:lang w:val="en-GB" w:eastAsia="en-US"/>
        </w:rPr>
        <w:t xml:space="preserve"> </w:t>
      </w:r>
    </w:p>
    <w:p w14:paraId="1F9FCEF1" w14:textId="77777777" w:rsidR="00CD6A9E" w:rsidRPr="009E59AB" w:rsidRDefault="00CD6A9E" w:rsidP="00CD6A9E">
      <w:pPr>
        <w:spacing w:after="40"/>
        <w:ind w:left="567" w:hanging="283"/>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(c)</w:t>
      </w:r>
      <w:r w:rsidRPr="009E59AB">
        <w:rPr>
          <w:rFonts w:ascii="Arial" w:hAnsi="Arial" w:cs="Arial"/>
          <w:snapToGrid w:val="0"/>
          <w:sz w:val="12"/>
          <w:szCs w:val="12"/>
          <w:lang w:val="en-GB" w:eastAsia="en-US"/>
        </w:rPr>
        <w:tab/>
        <w:t>government taxes and charges; and</w:t>
      </w:r>
    </w:p>
    <w:p w14:paraId="50D2B99C" w14:textId="77777777" w:rsidR="00CD6A9E" w:rsidRPr="009E59AB" w:rsidRDefault="00CD6A9E" w:rsidP="00CD6A9E">
      <w:pPr>
        <w:spacing w:after="40"/>
        <w:ind w:left="567" w:hanging="283"/>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(d)</w:t>
      </w:r>
      <w:r w:rsidRPr="009E59AB">
        <w:rPr>
          <w:rFonts w:ascii="Arial" w:hAnsi="Arial" w:cs="Arial"/>
          <w:snapToGrid w:val="0"/>
          <w:sz w:val="12"/>
          <w:szCs w:val="12"/>
          <w:lang w:val="en-GB" w:eastAsia="en-US"/>
        </w:rPr>
        <w:tab/>
        <w:t>reasonable enforcement expenses incurred by Viva Energy in enforcing these Terms and Conditions.</w:t>
      </w:r>
    </w:p>
    <w:p w14:paraId="3F276924" w14:textId="77777777" w:rsidR="00CD6A9E" w:rsidRPr="009E59AB" w:rsidRDefault="00CD6A9E" w:rsidP="00CD6A9E">
      <w:pPr>
        <w:spacing w:after="40"/>
        <w:ind w:left="284" w:hanging="284"/>
        <w:rPr>
          <w:rFonts w:ascii="Arial" w:hAnsi="Arial" w:cs="Arial"/>
          <w:b/>
          <w:snapToGrid w:val="0"/>
          <w:sz w:val="12"/>
          <w:szCs w:val="12"/>
          <w:lang w:val="en-GB" w:eastAsia="en-US"/>
        </w:rPr>
      </w:pPr>
      <w:r w:rsidRPr="009E59AB">
        <w:rPr>
          <w:rFonts w:ascii="Arial" w:hAnsi="Arial" w:cs="Arial"/>
          <w:b/>
          <w:snapToGrid w:val="0"/>
          <w:sz w:val="12"/>
          <w:szCs w:val="12"/>
          <w:lang w:val="en-GB" w:eastAsia="en-US"/>
        </w:rPr>
        <w:t xml:space="preserve">17. </w:t>
      </w:r>
      <w:r w:rsidRPr="009E59AB">
        <w:rPr>
          <w:rFonts w:ascii="Arial" w:hAnsi="Arial" w:cs="Arial"/>
          <w:b/>
          <w:snapToGrid w:val="0"/>
          <w:sz w:val="12"/>
          <w:szCs w:val="12"/>
          <w:lang w:val="en-GB" w:eastAsia="en-US"/>
        </w:rPr>
        <w:tab/>
        <w:t>Shell Card Invoice and Statement</w:t>
      </w:r>
    </w:p>
    <w:p w14:paraId="65F97141" w14:textId="77777777" w:rsidR="00CD6A9E" w:rsidRPr="009E59AB" w:rsidRDefault="00CD6A9E" w:rsidP="00CD6A9E">
      <w:pPr>
        <w:spacing w:after="40"/>
        <w:ind w:left="284" w:hanging="283"/>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(a)</w:t>
      </w:r>
      <w:r w:rsidRPr="009E59AB">
        <w:rPr>
          <w:rFonts w:ascii="Arial" w:hAnsi="Arial" w:cs="Arial"/>
          <w:snapToGrid w:val="0"/>
          <w:sz w:val="12"/>
          <w:szCs w:val="12"/>
          <w:lang w:val="en-GB" w:eastAsia="en-US"/>
        </w:rPr>
        <w:tab/>
        <w:t>Viva Energy will issue after the end of the month or other agreed period (“</w:t>
      </w:r>
      <w:r w:rsidRPr="009E59AB">
        <w:rPr>
          <w:rFonts w:ascii="Arial" w:hAnsi="Arial" w:cs="Arial"/>
          <w:b/>
          <w:bCs/>
          <w:snapToGrid w:val="0"/>
          <w:sz w:val="12"/>
          <w:szCs w:val="12"/>
          <w:lang w:val="en-GB" w:eastAsia="en-US"/>
        </w:rPr>
        <w:t>Billing Period</w:t>
      </w:r>
      <w:r w:rsidRPr="009E59AB">
        <w:rPr>
          <w:rFonts w:ascii="Arial" w:hAnsi="Arial" w:cs="Arial"/>
          <w:snapToGrid w:val="0"/>
          <w:sz w:val="12"/>
          <w:szCs w:val="12"/>
          <w:lang w:val="en-GB" w:eastAsia="en-US"/>
        </w:rPr>
        <w:t>”), a transaction report of the Accountholder’s Shell Card account, detailing the Accountholder’s Shell Card purchases and any applicable charges, together with a tax invoice.</w:t>
      </w:r>
    </w:p>
    <w:p w14:paraId="2D7AA906" w14:textId="77777777" w:rsidR="00CD6A9E" w:rsidRPr="009E59AB" w:rsidRDefault="00CD6A9E" w:rsidP="00CD6A9E">
      <w:pPr>
        <w:spacing w:after="40"/>
        <w:ind w:left="284" w:hanging="283"/>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(b)</w:t>
      </w:r>
      <w:r w:rsidRPr="009E59AB">
        <w:rPr>
          <w:rFonts w:ascii="Arial" w:hAnsi="Arial" w:cs="Arial"/>
          <w:snapToGrid w:val="0"/>
          <w:sz w:val="12"/>
          <w:szCs w:val="12"/>
          <w:lang w:val="en-GB" w:eastAsia="en-US"/>
        </w:rPr>
        <w:tab/>
        <w:t>Subject to Clause 17(d), the Accountholder will pay the amount shown on the tax invoice no later than the 21st day following the end of the Billing Period, or by such other date as agreed in writing (the “</w:t>
      </w:r>
      <w:r w:rsidRPr="009E59AB">
        <w:rPr>
          <w:rFonts w:ascii="Arial" w:hAnsi="Arial" w:cs="Arial"/>
          <w:b/>
          <w:bCs/>
          <w:snapToGrid w:val="0"/>
          <w:sz w:val="12"/>
          <w:szCs w:val="12"/>
          <w:lang w:val="en-GB" w:eastAsia="en-US"/>
        </w:rPr>
        <w:t>Due Date</w:t>
      </w:r>
      <w:r w:rsidRPr="009E59AB">
        <w:rPr>
          <w:rFonts w:ascii="Arial" w:hAnsi="Arial" w:cs="Arial"/>
          <w:snapToGrid w:val="0"/>
          <w:sz w:val="12"/>
          <w:szCs w:val="12"/>
          <w:lang w:val="en-GB" w:eastAsia="en-US"/>
        </w:rPr>
        <w:t>”).  The Accountholder must pay the amount shown on the tax invoice in full without asserting any set off, counter claim or right to withhold whatsoever.</w:t>
      </w:r>
    </w:p>
    <w:p w14:paraId="55B31FEC" w14:textId="77777777" w:rsidR="00CD6A9E" w:rsidRPr="009E59AB" w:rsidRDefault="00CD6A9E" w:rsidP="00CD6A9E">
      <w:pPr>
        <w:spacing w:after="40"/>
        <w:ind w:left="284" w:hanging="283"/>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(c)</w:t>
      </w:r>
      <w:r w:rsidRPr="009E59AB">
        <w:rPr>
          <w:rFonts w:ascii="Arial" w:hAnsi="Arial" w:cs="Arial"/>
          <w:snapToGrid w:val="0"/>
          <w:sz w:val="12"/>
          <w:szCs w:val="12"/>
          <w:lang w:val="en-GB" w:eastAsia="en-US"/>
        </w:rPr>
        <w:tab/>
        <w:t xml:space="preserve">Payment will be made by means of an automatic bank debit by Viva Energy of the Accountholder’s bank account pursuant to the terms of Clause 18. </w:t>
      </w:r>
    </w:p>
    <w:p w14:paraId="53DC8B48" w14:textId="77777777" w:rsidR="00CD6A9E" w:rsidRPr="009E59AB" w:rsidRDefault="00CD6A9E" w:rsidP="00CD6A9E">
      <w:pPr>
        <w:tabs>
          <w:tab w:val="left" w:pos="0"/>
          <w:tab w:val="left" w:pos="720"/>
          <w:tab w:val="left" w:pos="2160"/>
          <w:tab w:val="left" w:pos="2880"/>
          <w:tab w:val="left" w:pos="3600"/>
        </w:tabs>
        <w:spacing w:after="40"/>
        <w:ind w:left="284" w:hanging="283"/>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(d)</w:t>
      </w:r>
      <w:r w:rsidRPr="009E59AB">
        <w:rPr>
          <w:rFonts w:ascii="Arial" w:hAnsi="Arial" w:cs="Arial"/>
          <w:snapToGrid w:val="0"/>
          <w:sz w:val="12"/>
          <w:szCs w:val="12"/>
          <w:lang w:val="en-GB" w:eastAsia="en-US"/>
        </w:rPr>
        <w:tab/>
        <w:t xml:space="preserve">If any amounts are not paid by the Due Date, then, on notification from Viva Energy, the balance of the Accountholder’s account (including purchases made in the current Billing Period) will become immediately payable and interest shall be payable in accordance with Clause 17(e).  </w:t>
      </w:r>
    </w:p>
    <w:p w14:paraId="4ED82E3C" w14:textId="77777777" w:rsidR="00CD6A9E" w:rsidRPr="009E59AB" w:rsidRDefault="00CD6A9E" w:rsidP="00CD6A9E">
      <w:pPr>
        <w:tabs>
          <w:tab w:val="left" w:pos="0"/>
          <w:tab w:val="left" w:pos="720"/>
          <w:tab w:val="left" w:pos="2160"/>
          <w:tab w:val="left" w:pos="2880"/>
          <w:tab w:val="left" w:pos="3600"/>
        </w:tabs>
        <w:spacing w:after="40"/>
        <w:ind w:left="284" w:hanging="283"/>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(e)</w:t>
      </w:r>
      <w:r w:rsidRPr="009E59AB">
        <w:rPr>
          <w:rFonts w:ascii="Arial" w:hAnsi="Arial" w:cs="Arial"/>
          <w:snapToGrid w:val="0"/>
          <w:sz w:val="12"/>
          <w:szCs w:val="12"/>
          <w:lang w:val="en-GB" w:eastAsia="en-US"/>
        </w:rPr>
        <w:tab/>
        <w:t>If any amounts are not paid by the Due Date, Viva Energy</w:t>
      </w:r>
      <w:r w:rsidRPr="009E59AB">
        <w:rPr>
          <w:rFonts w:ascii="Arial" w:hAnsi="Arial" w:cs="Arial"/>
          <w:sz w:val="12"/>
          <w:szCs w:val="20"/>
          <w:lang w:val="en-GB" w:eastAsia="en-US"/>
        </w:rPr>
        <w:t xml:space="preserve"> </w:t>
      </w:r>
      <w:r w:rsidRPr="009E59AB">
        <w:rPr>
          <w:rFonts w:ascii="Arial" w:hAnsi="Arial" w:cs="Arial"/>
          <w:snapToGrid w:val="0"/>
          <w:sz w:val="12"/>
          <w:szCs w:val="12"/>
          <w:lang w:eastAsia="en-US"/>
        </w:rPr>
        <w:t>may charge the Accountholder simple interest on the overdue amount from the Due Date until payment, accruing daily and calculated at 5% above the AFMA 90 Days Bank Bill Swap Reference Rate: Average Mid quoted on the first Business Day of the month in which the interest accrues</w:t>
      </w:r>
      <w:r w:rsidRPr="009E59AB">
        <w:rPr>
          <w:rFonts w:ascii="Arial" w:hAnsi="Arial" w:cs="Arial"/>
          <w:snapToGrid w:val="0"/>
          <w:sz w:val="12"/>
          <w:szCs w:val="12"/>
          <w:lang w:val="en-GB" w:eastAsia="en-US"/>
        </w:rPr>
        <w:t xml:space="preserve">. </w:t>
      </w:r>
    </w:p>
    <w:p w14:paraId="56728EE9" w14:textId="77777777" w:rsidR="00CD6A9E" w:rsidRPr="009E59AB" w:rsidRDefault="00CD6A9E" w:rsidP="00CD6A9E">
      <w:pPr>
        <w:spacing w:after="40"/>
        <w:ind w:left="284" w:hanging="284"/>
        <w:jc w:val="both"/>
        <w:rPr>
          <w:rFonts w:ascii="Arial" w:hAnsi="Arial" w:cs="Arial"/>
          <w:snapToGrid w:val="0"/>
          <w:sz w:val="12"/>
          <w:szCs w:val="12"/>
          <w:lang w:val="en-GB" w:eastAsia="en-US"/>
        </w:rPr>
      </w:pPr>
      <w:r w:rsidRPr="009E59AB">
        <w:rPr>
          <w:rFonts w:ascii="Arial" w:hAnsi="Arial" w:cs="Arial"/>
          <w:b/>
          <w:snapToGrid w:val="0"/>
          <w:sz w:val="12"/>
          <w:szCs w:val="12"/>
          <w:lang w:val="en-GB" w:eastAsia="en-US"/>
        </w:rPr>
        <w:t>18.</w:t>
      </w:r>
      <w:r w:rsidRPr="009E59AB">
        <w:rPr>
          <w:rFonts w:ascii="Arial" w:hAnsi="Arial" w:cs="Arial"/>
          <w:b/>
          <w:snapToGrid w:val="0"/>
          <w:sz w:val="12"/>
          <w:szCs w:val="12"/>
          <w:lang w:val="en-GB" w:eastAsia="en-US"/>
        </w:rPr>
        <w:tab/>
        <w:t>Viva Energy Direct Debit Arrangement (Client Service Agreement)</w:t>
      </w:r>
    </w:p>
    <w:p w14:paraId="03E155B1" w14:textId="77777777" w:rsidR="00CD6A9E" w:rsidRPr="009E59AB" w:rsidRDefault="00CD6A9E" w:rsidP="00CD6A9E">
      <w:pPr>
        <w:spacing w:after="40"/>
        <w:ind w:left="284" w:hanging="284"/>
        <w:jc w:val="both"/>
        <w:rPr>
          <w:rFonts w:ascii="Arial" w:hAnsi="Arial" w:cs="Arial"/>
          <w:b/>
          <w:snapToGrid w:val="0"/>
          <w:sz w:val="12"/>
          <w:szCs w:val="12"/>
          <w:lang w:val="en-GB" w:eastAsia="en-US"/>
        </w:rPr>
      </w:pPr>
      <w:r w:rsidRPr="009E59AB">
        <w:rPr>
          <w:rFonts w:ascii="Arial" w:hAnsi="Arial" w:cs="Arial"/>
          <w:b/>
          <w:snapToGrid w:val="0"/>
          <w:sz w:val="12"/>
          <w:szCs w:val="12"/>
          <w:lang w:val="en-GB" w:eastAsia="en-US"/>
        </w:rPr>
        <w:t>18.1</w:t>
      </w:r>
      <w:r w:rsidRPr="009E59AB">
        <w:rPr>
          <w:rFonts w:ascii="Arial" w:hAnsi="Arial" w:cs="Arial"/>
          <w:b/>
          <w:snapToGrid w:val="0"/>
          <w:sz w:val="12"/>
          <w:szCs w:val="12"/>
          <w:lang w:val="en-GB" w:eastAsia="en-US"/>
        </w:rPr>
        <w:tab/>
        <w:t>Drawing Arrangements</w:t>
      </w:r>
    </w:p>
    <w:p w14:paraId="76A120FE" w14:textId="77777777" w:rsidR="00CD6A9E" w:rsidRPr="009E59AB" w:rsidRDefault="00CD6A9E" w:rsidP="00CD6A9E">
      <w:pPr>
        <w:spacing w:after="40"/>
        <w:ind w:left="284" w:hanging="283"/>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(a)</w:t>
      </w:r>
      <w:r w:rsidRPr="009E59AB">
        <w:rPr>
          <w:rFonts w:ascii="Arial" w:hAnsi="Arial" w:cs="Arial"/>
          <w:snapToGrid w:val="0"/>
          <w:sz w:val="12"/>
          <w:szCs w:val="12"/>
          <w:lang w:val="en-GB" w:eastAsia="en-US"/>
        </w:rPr>
        <w:tab/>
        <w:t>The Accountholder acknowledges that by completing the bank account details and signing the Shell Card Application that moneys due to Viva Energy will be drawn from that Accountholder’s nominated bank account.  Viva Energy will initiate a drawing on or after the Due Date. If funds are not available in the Accountholder’s nominated bank account on the Due Date, Viva Energy reserves the right to charge the Accountholder an unpaid direct debit fee.</w:t>
      </w:r>
    </w:p>
    <w:p w14:paraId="1E7BAB3C" w14:textId="77777777" w:rsidR="00CD6A9E" w:rsidRPr="009E59AB" w:rsidRDefault="00CD6A9E" w:rsidP="00CD6A9E">
      <w:pPr>
        <w:spacing w:after="40"/>
        <w:ind w:left="284" w:hanging="283"/>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(b)</w:t>
      </w:r>
      <w:r w:rsidRPr="009E59AB">
        <w:rPr>
          <w:rFonts w:ascii="Arial" w:hAnsi="Arial" w:cs="Arial"/>
          <w:snapToGrid w:val="0"/>
          <w:sz w:val="12"/>
          <w:szCs w:val="12"/>
          <w:lang w:val="en-GB" w:eastAsia="en-US"/>
        </w:rPr>
        <w:tab/>
        <w:t xml:space="preserve">If the Due Date falls on a non-Business Day, Viva Energy will draw the amount on the first Business Day before the Due Date. </w:t>
      </w:r>
    </w:p>
    <w:p w14:paraId="0964D320" w14:textId="77777777" w:rsidR="00CD6A9E" w:rsidRPr="009E59AB" w:rsidRDefault="00CD6A9E" w:rsidP="00CD6A9E">
      <w:pPr>
        <w:spacing w:after="40"/>
        <w:ind w:left="284" w:hanging="283"/>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(c)</w:t>
      </w:r>
      <w:r w:rsidRPr="009E59AB">
        <w:rPr>
          <w:rFonts w:ascii="Arial" w:hAnsi="Arial" w:cs="Arial"/>
          <w:snapToGrid w:val="0"/>
          <w:sz w:val="12"/>
          <w:szCs w:val="12"/>
          <w:lang w:val="en-GB" w:eastAsia="en-US"/>
        </w:rPr>
        <w:tab/>
        <w:t>Viva Energy reserves the right to cancel the drawing arrangements at any time and to arrange an alternate payment method with the Accountholder.</w:t>
      </w:r>
    </w:p>
    <w:p w14:paraId="7C041A2F" w14:textId="77777777" w:rsidR="00CD6A9E" w:rsidRPr="009E59AB" w:rsidRDefault="00CD6A9E" w:rsidP="00CD6A9E">
      <w:pPr>
        <w:spacing w:after="40"/>
        <w:ind w:left="284" w:hanging="283"/>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(d)</w:t>
      </w:r>
      <w:r w:rsidRPr="009E59AB">
        <w:rPr>
          <w:rFonts w:ascii="Arial" w:hAnsi="Arial" w:cs="Arial"/>
          <w:snapToGrid w:val="0"/>
          <w:sz w:val="12"/>
          <w:szCs w:val="12"/>
          <w:lang w:val="en-GB" w:eastAsia="en-US"/>
        </w:rPr>
        <w:tab/>
        <w:t>Viva Energy will keep all information pertaining to the Accountholder’s nominated bank account private and confidential.</w:t>
      </w:r>
    </w:p>
    <w:p w14:paraId="446D79AE" w14:textId="77777777" w:rsidR="00CD6A9E" w:rsidRPr="009E59AB" w:rsidRDefault="00CD6A9E" w:rsidP="00CD6A9E">
      <w:pPr>
        <w:spacing w:after="40"/>
        <w:ind w:left="284" w:hanging="284"/>
        <w:jc w:val="both"/>
        <w:rPr>
          <w:rFonts w:ascii="Arial" w:hAnsi="Arial" w:cs="Arial"/>
          <w:b/>
          <w:snapToGrid w:val="0"/>
          <w:sz w:val="12"/>
          <w:szCs w:val="12"/>
          <w:lang w:val="en-GB" w:eastAsia="en-US"/>
        </w:rPr>
      </w:pPr>
      <w:r w:rsidRPr="009E59AB">
        <w:rPr>
          <w:rFonts w:ascii="Arial" w:hAnsi="Arial" w:cs="Arial"/>
          <w:b/>
          <w:snapToGrid w:val="0"/>
          <w:sz w:val="12"/>
          <w:szCs w:val="12"/>
          <w:lang w:val="en-GB" w:eastAsia="en-US"/>
        </w:rPr>
        <w:t>18.2</w:t>
      </w:r>
      <w:r w:rsidRPr="009E59AB">
        <w:rPr>
          <w:rFonts w:ascii="Arial" w:hAnsi="Arial" w:cs="Arial"/>
          <w:b/>
          <w:snapToGrid w:val="0"/>
          <w:sz w:val="12"/>
          <w:szCs w:val="12"/>
          <w:lang w:val="en-GB" w:eastAsia="en-US"/>
        </w:rPr>
        <w:tab/>
        <w:t>Accountholder’s rights</w:t>
      </w:r>
    </w:p>
    <w:p w14:paraId="36E1E4C0" w14:textId="77777777" w:rsidR="00CD6A9E" w:rsidRPr="009E59AB" w:rsidRDefault="00CD6A9E" w:rsidP="00CD6A9E">
      <w:pPr>
        <w:spacing w:after="40"/>
        <w:ind w:left="284" w:hanging="283"/>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(a)</w:t>
      </w:r>
      <w:r w:rsidRPr="009E59AB">
        <w:rPr>
          <w:rFonts w:ascii="Arial" w:hAnsi="Arial" w:cs="Arial"/>
          <w:snapToGrid w:val="0"/>
          <w:sz w:val="12"/>
          <w:szCs w:val="12"/>
          <w:lang w:val="en-GB" w:eastAsia="en-US"/>
        </w:rPr>
        <w:tab/>
        <w:t>Subject to Clause 18.3:</w:t>
      </w:r>
    </w:p>
    <w:p w14:paraId="131159BE" w14:textId="77777777" w:rsidR="00CD6A9E" w:rsidRPr="009E59AB" w:rsidRDefault="00CD6A9E" w:rsidP="00CD6A9E">
      <w:pPr>
        <w:spacing w:after="40"/>
        <w:ind w:left="567" w:hanging="283"/>
        <w:jc w:val="both"/>
        <w:rPr>
          <w:rFonts w:ascii="Arial" w:hAnsi="Arial" w:cs="Arial"/>
          <w:sz w:val="12"/>
          <w:szCs w:val="12"/>
          <w:lang w:val="en-GB" w:eastAsia="en-US"/>
        </w:rPr>
      </w:pPr>
      <w:r w:rsidRPr="009E59AB">
        <w:rPr>
          <w:rFonts w:ascii="Arial" w:hAnsi="Arial" w:cs="Arial"/>
          <w:snapToGrid w:val="0"/>
          <w:sz w:val="12"/>
          <w:szCs w:val="12"/>
          <w:lang w:val="en-GB" w:eastAsia="en-US"/>
        </w:rPr>
        <w:t>(</w:t>
      </w:r>
      <w:proofErr w:type="spellStart"/>
      <w:r w:rsidRPr="009E59AB">
        <w:rPr>
          <w:rFonts w:ascii="Arial" w:hAnsi="Arial" w:cs="Arial"/>
          <w:snapToGrid w:val="0"/>
          <w:sz w:val="12"/>
          <w:szCs w:val="12"/>
          <w:lang w:val="en-GB" w:eastAsia="en-US"/>
        </w:rPr>
        <w:t>i</w:t>
      </w:r>
      <w:proofErr w:type="spellEnd"/>
      <w:r w:rsidRPr="009E59AB">
        <w:rPr>
          <w:rFonts w:ascii="Arial" w:hAnsi="Arial" w:cs="Arial"/>
          <w:snapToGrid w:val="0"/>
          <w:sz w:val="12"/>
          <w:szCs w:val="12"/>
          <w:lang w:val="en-GB" w:eastAsia="en-US"/>
        </w:rPr>
        <w:t>)</w:t>
      </w:r>
      <w:r w:rsidRPr="009E59AB">
        <w:rPr>
          <w:rFonts w:ascii="Arial" w:hAnsi="Arial" w:cs="Arial"/>
          <w:snapToGrid w:val="0"/>
          <w:sz w:val="12"/>
          <w:szCs w:val="12"/>
          <w:lang w:val="en-GB" w:eastAsia="en-US"/>
        </w:rPr>
        <w:tab/>
        <w:t xml:space="preserve">the Accountholder may terminate the drawing arrangements at any time by giving written notice to Viva Energy.  </w:t>
      </w:r>
      <w:r w:rsidRPr="009E59AB">
        <w:rPr>
          <w:rFonts w:ascii="Arial" w:hAnsi="Arial" w:cs="Arial"/>
          <w:sz w:val="12"/>
          <w:szCs w:val="12"/>
          <w:lang w:val="en-GB" w:eastAsia="en-US"/>
        </w:rPr>
        <w:t xml:space="preserve">Such notice must be received by Viva Energy at least 5 Business Days prior to the Due </w:t>
      </w:r>
      <w:proofErr w:type="gramStart"/>
      <w:r w:rsidRPr="009E59AB">
        <w:rPr>
          <w:rFonts w:ascii="Arial" w:hAnsi="Arial" w:cs="Arial"/>
          <w:sz w:val="12"/>
          <w:szCs w:val="12"/>
          <w:lang w:val="en-GB" w:eastAsia="en-US"/>
        </w:rPr>
        <w:t>Date;</w:t>
      </w:r>
      <w:proofErr w:type="gramEnd"/>
    </w:p>
    <w:p w14:paraId="1BAC8626" w14:textId="77777777" w:rsidR="00CD6A9E" w:rsidRPr="009E59AB" w:rsidRDefault="00CD6A9E" w:rsidP="00CD6A9E">
      <w:pPr>
        <w:spacing w:after="40"/>
        <w:ind w:left="567" w:hanging="283"/>
        <w:jc w:val="both"/>
        <w:rPr>
          <w:rFonts w:ascii="Arial" w:hAnsi="Arial" w:cs="Arial"/>
          <w:snapToGrid w:val="0"/>
          <w:sz w:val="12"/>
          <w:szCs w:val="12"/>
          <w:lang w:val="en-GB" w:eastAsia="en-US"/>
        </w:rPr>
      </w:pPr>
      <w:r w:rsidRPr="009E59AB">
        <w:rPr>
          <w:rFonts w:ascii="Arial" w:hAnsi="Arial" w:cs="Arial"/>
          <w:sz w:val="12"/>
          <w:szCs w:val="12"/>
          <w:lang w:val="en-GB" w:eastAsia="en-US"/>
        </w:rPr>
        <w:t>(ii)</w:t>
      </w:r>
      <w:r w:rsidRPr="009E59AB">
        <w:rPr>
          <w:rFonts w:ascii="Arial" w:hAnsi="Arial" w:cs="Arial"/>
          <w:sz w:val="12"/>
          <w:szCs w:val="12"/>
          <w:lang w:val="en-GB" w:eastAsia="en-US"/>
        </w:rPr>
        <w:tab/>
      </w:r>
      <w:r w:rsidRPr="009E59AB">
        <w:rPr>
          <w:rFonts w:ascii="Arial" w:hAnsi="Arial" w:cs="Arial"/>
          <w:snapToGrid w:val="0"/>
          <w:sz w:val="12"/>
          <w:szCs w:val="12"/>
          <w:lang w:val="en-GB" w:eastAsia="en-US"/>
        </w:rPr>
        <w:t xml:space="preserve">the Accountholder may stop payment of a particular drawing by giving written notice to Viva Energy. Such notice must be received by Viva Energy at least 5 Business Days prior to the Due </w:t>
      </w:r>
      <w:proofErr w:type="gramStart"/>
      <w:r w:rsidRPr="009E59AB">
        <w:rPr>
          <w:rFonts w:ascii="Arial" w:hAnsi="Arial" w:cs="Arial"/>
          <w:snapToGrid w:val="0"/>
          <w:sz w:val="12"/>
          <w:szCs w:val="12"/>
          <w:lang w:val="en-GB" w:eastAsia="en-US"/>
        </w:rPr>
        <w:t>Date;</w:t>
      </w:r>
      <w:proofErr w:type="gramEnd"/>
    </w:p>
    <w:p w14:paraId="44A31527" w14:textId="77777777" w:rsidR="00CD6A9E" w:rsidRPr="009E59AB" w:rsidRDefault="00CD6A9E" w:rsidP="00CD6A9E">
      <w:pPr>
        <w:spacing w:after="40"/>
        <w:ind w:left="567" w:hanging="283"/>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(iii)</w:t>
      </w:r>
      <w:r w:rsidRPr="009E59AB">
        <w:rPr>
          <w:rFonts w:ascii="Arial" w:hAnsi="Arial" w:cs="Arial"/>
          <w:snapToGrid w:val="0"/>
          <w:sz w:val="12"/>
          <w:szCs w:val="12"/>
          <w:lang w:val="en-GB" w:eastAsia="en-US"/>
        </w:rPr>
        <w:tab/>
        <w:t>the Accountholder may request changes to the frequency of drawings by contacting Viva Energy and advising of changes no less than 5 Business Days prior to the Due Date.</w:t>
      </w:r>
    </w:p>
    <w:p w14:paraId="3F6F5F98" w14:textId="77777777" w:rsidR="00CD6A9E" w:rsidRPr="009E59AB" w:rsidRDefault="00CD6A9E" w:rsidP="00CD6A9E">
      <w:pPr>
        <w:spacing w:after="40"/>
        <w:ind w:left="284" w:hanging="283"/>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(b)</w:t>
      </w:r>
      <w:r w:rsidRPr="009E59AB">
        <w:rPr>
          <w:rFonts w:ascii="Arial" w:hAnsi="Arial" w:cs="Arial"/>
          <w:snapToGrid w:val="0"/>
          <w:sz w:val="12"/>
          <w:szCs w:val="12"/>
          <w:lang w:val="en-GB" w:eastAsia="en-US"/>
        </w:rPr>
        <w:tab/>
        <w:t>Where the Accountholder considers that a drawing has been initiated incorrectly the Accountholder should take the matter up directly and immediately with Viva Energy.</w:t>
      </w:r>
    </w:p>
    <w:p w14:paraId="2EB32FAC" w14:textId="77777777" w:rsidR="00CD6A9E" w:rsidRPr="009E59AB" w:rsidRDefault="00CD6A9E" w:rsidP="00465235">
      <w:pPr>
        <w:keepNext/>
        <w:keepLines/>
        <w:spacing w:after="40"/>
        <w:ind w:left="284" w:hanging="284"/>
        <w:jc w:val="both"/>
        <w:rPr>
          <w:rFonts w:ascii="Arial" w:hAnsi="Arial" w:cs="Arial"/>
          <w:snapToGrid w:val="0"/>
          <w:sz w:val="12"/>
          <w:szCs w:val="12"/>
          <w:lang w:val="en-GB" w:eastAsia="en-US"/>
        </w:rPr>
      </w:pPr>
      <w:r w:rsidRPr="009E59AB">
        <w:rPr>
          <w:rFonts w:ascii="Arial" w:hAnsi="Arial" w:cs="Arial"/>
          <w:b/>
          <w:snapToGrid w:val="0"/>
          <w:sz w:val="12"/>
          <w:szCs w:val="12"/>
          <w:lang w:val="en-GB" w:eastAsia="en-US"/>
        </w:rPr>
        <w:t>18.3</w:t>
      </w:r>
      <w:r w:rsidRPr="009E59AB">
        <w:rPr>
          <w:rFonts w:ascii="Arial" w:hAnsi="Arial" w:cs="Arial"/>
          <w:b/>
          <w:snapToGrid w:val="0"/>
          <w:sz w:val="12"/>
          <w:szCs w:val="12"/>
          <w:lang w:val="en-GB" w:eastAsia="en-US"/>
        </w:rPr>
        <w:tab/>
        <w:t>Accountholder’s responsibilities</w:t>
      </w:r>
    </w:p>
    <w:p w14:paraId="2B38B114" w14:textId="77777777" w:rsidR="00CD6A9E" w:rsidRPr="009E59AB" w:rsidRDefault="00CD6A9E" w:rsidP="00CD6A9E">
      <w:pPr>
        <w:spacing w:after="40"/>
        <w:ind w:left="284"/>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It is the Accountholder’s responsibility to ensure that sufficient funds are available in the nominated bank account to meet a drawing on its Due Date.</w:t>
      </w:r>
    </w:p>
    <w:p w14:paraId="38EE0CB4" w14:textId="77777777" w:rsidR="00CD6A9E" w:rsidRPr="009E59AB" w:rsidRDefault="00CD6A9E" w:rsidP="00CD6A9E">
      <w:pPr>
        <w:spacing w:after="40"/>
        <w:ind w:left="284"/>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 xml:space="preserve">It is the Accountholder’s responsibility to ensure that: </w:t>
      </w:r>
    </w:p>
    <w:p w14:paraId="1F6A3753" w14:textId="77777777" w:rsidR="00CD6A9E" w:rsidRPr="009E59AB" w:rsidRDefault="00CD6A9E" w:rsidP="00CD6A9E">
      <w:pPr>
        <w:spacing w:after="40"/>
        <w:ind w:left="567" w:hanging="283"/>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(a)</w:t>
      </w:r>
      <w:r w:rsidRPr="009E59AB">
        <w:rPr>
          <w:rFonts w:ascii="Arial" w:hAnsi="Arial" w:cs="Arial"/>
          <w:snapToGrid w:val="0"/>
          <w:sz w:val="12"/>
          <w:szCs w:val="12"/>
          <w:lang w:val="en-GB" w:eastAsia="en-US"/>
        </w:rPr>
        <w:tab/>
        <w:t xml:space="preserve">the authorisation given to draw on the bank account as completed in the Shell Card Application is identical to the account signing instructions held by the financial institution where the account is </w:t>
      </w:r>
      <w:proofErr w:type="gramStart"/>
      <w:r w:rsidRPr="009E59AB">
        <w:rPr>
          <w:rFonts w:ascii="Arial" w:hAnsi="Arial" w:cs="Arial"/>
          <w:snapToGrid w:val="0"/>
          <w:sz w:val="12"/>
          <w:szCs w:val="12"/>
          <w:lang w:val="en-GB" w:eastAsia="en-US"/>
        </w:rPr>
        <w:t>based;</w:t>
      </w:r>
      <w:proofErr w:type="gramEnd"/>
    </w:p>
    <w:p w14:paraId="48D92E23" w14:textId="77777777" w:rsidR="00CD6A9E" w:rsidRPr="009E59AB" w:rsidRDefault="00CD6A9E" w:rsidP="00CD6A9E">
      <w:pPr>
        <w:spacing w:after="40"/>
        <w:ind w:left="567" w:hanging="283"/>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 xml:space="preserve">(b) </w:t>
      </w:r>
      <w:r w:rsidRPr="009E59AB">
        <w:rPr>
          <w:rFonts w:ascii="Arial" w:hAnsi="Arial" w:cs="Arial"/>
          <w:snapToGrid w:val="0"/>
          <w:sz w:val="12"/>
          <w:szCs w:val="12"/>
          <w:lang w:val="en-GB" w:eastAsia="en-US"/>
        </w:rPr>
        <w:tab/>
        <w:t>Viva Energy is advised if the bank account is transferred or closed; and</w:t>
      </w:r>
    </w:p>
    <w:p w14:paraId="4ECBDD64" w14:textId="77777777" w:rsidR="00CD6A9E" w:rsidRPr="009E59AB" w:rsidRDefault="00CD6A9E" w:rsidP="00CD6A9E">
      <w:pPr>
        <w:spacing w:after="40"/>
        <w:ind w:left="567" w:hanging="283"/>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(c)</w:t>
      </w:r>
      <w:r w:rsidRPr="009E59AB">
        <w:rPr>
          <w:rFonts w:ascii="Arial" w:hAnsi="Arial" w:cs="Arial"/>
          <w:snapToGrid w:val="0"/>
          <w:sz w:val="12"/>
          <w:szCs w:val="12"/>
          <w:lang w:val="en-GB" w:eastAsia="en-US"/>
        </w:rPr>
        <w:tab/>
        <w:t xml:space="preserve">a suitable alternate payment method is arranged if the drawing arrangements are cancelled either by the Accountholder, the nominated </w:t>
      </w:r>
      <w:proofErr w:type="gramStart"/>
      <w:r w:rsidRPr="009E59AB">
        <w:rPr>
          <w:rFonts w:ascii="Arial" w:hAnsi="Arial" w:cs="Arial"/>
          <w:snapToGrid w:val="0"/>
          <w:sz w:val="12"/>
          <w:szCs w:val="12"/>
          <w:lang w:val="en-GB" w:eastAsia="en-US"/>
        </w:rPr>
        <w:t>bank</w:t>
      </w:r>
      <w:proofErr w:type="gramEnd"/>
      <w:r w:rsidRPr="009E59AB">
        <w:rPr>
          <w:rFonts w:ascii="Arial" w:hAnsi="Arial" w:cs="Arial"/>
          <w:snapToGrid w:val="0"/>
          <w:sz w:val="12"/>
          <w:szCs w:val="12"/>
          <w:lang w:val="en-GB" w:eastAsia="en-US"/>
        </w:rPr>
        <w:t xml:space="preserve"> or Viva Energy.</w:t>
      </w:r>
    </w:p>
    <w:p w14:paraId="7DF915A6" w14:textId="77777777" w:rsidR="00CD6A9E" w:rsidRPr="009E59AB" w:rsidRDefault="00CD6A9E" w:rsidP="00CD6A9E">
      <w:pPr>
        <w:spacing w:after="40"/>
        <w:ind w:left="284" w:hanging="284"/>
        <w:jc w:val="both"/>
        <w:rPr>
          <w:rFonts w:ascii="Arial" w:hAnsi="Arial" w:cs="Arial"/>
          <w:b/>
          <w:snapToGrid w:val="0"/>
          <w:sz w:val="12"/>
          <w:szCs w:val="12"/>
          <w:lang w:val="en-GB" w:eastAsia="en-US"/>
        </w:rPr>
      </w:pPr>
      <w:r w:rsidRPr="009E59AB">
        <w:rPr>
          <w:rFonts w:ascii="Arial" w:hAnsi="Arial" w:cs="Arial"/>
          <w:b/>
          <w:snapToGrid w:val="0"/>
          <w:sz w:val="12"/>
          <w:szCs w:val="12"/>
          <w:lang w:val="en-GB" w:eastAsia="en-US"/>
        </w:rPr>
        <w:t>19.</w:t>
      </w:r>
      <w:r w:rsidRPr="009E59AB">
        <w:rPr>
          <w:rFonts w:ascii="Arial" w:hAnsi="Arial" w:cs="Arial"/>
          <w:b/>
          <w:snapToGrid w:val="0"/>
          <w:sz w:val="12"/>
          <w:szCs w:val="12"/>
          <w:lang w:val="en-GB" w:eastAsia="en-US"/>
        </w:rPr>
        <w:tab/>
        <w:t>Security</w:t>
      </w:r>
    </w:p>
    <w:p w14:paraId="57C076B7" w14:textId="77777777" w:rsidR="00CD6A9E" w:rsidRPr="009E59AB" w:rsidRDefault="00CD6A9E" w:rsidP="00CD6A9E">
      <w:pPr>
        <w:spacing w:after="40"/>
        <w:ind w:left="284"/>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If at any time the ability of the Accountholder to fulfil its obligations under these Terms and Conditions should, in Viva Energy’s opinion, become impaired, then security satisfactory to Viva Energy shall be given by the Accountholder on demand.</w:t>
      </w:r>
    </w:p>
    <w:p w14:paraId="0D973C9A" w14:textId="77777777" w:rsidR="00CD6A9E" w:rsidRPr="009E59AB" w:rsidRDefault="00CD6A9E" w:rsidP="00CD6A9E">
      <w:pPr>
        <w:spacing w:after="40"/>
        <w:ind w:left="284" w:hanging="284"/>
        <w:jc w:val="both"/>
        <w:rPr>
          <w:rFonts w:ascii="Arial" w:hAnsi="Arial" w:cs="Arial"/>
          <w:b/>
          <w:snapToGrid w:val="0"/>
          <w:sz w:val="12"/>
          <w:szCs w:val="12"/>
          <w:lang w:val="en-GB" w:eastAsia="en-US"/>
        </w:rPr>
      </w:pPr>
      <w:r w:rsidRPr="009E59AB">
        <w:rPr>
          <w:rFonts w:ascii="Arial" w:hAnsi="Arial" w:cs="Arial"/>
          <w:b/>
          <w:snapToGrid w:val="0"/>
          <w:sz w:val="12"/>
          <w:szCs w:val="12"/>
          <w:lang w:val="en-GB" w:eastAsia="en-US"/>
        </w:rPr>
        <w:t>20.</w:t>
      </w:r>
      <w:r w:rsidRPr="009E59AB">
        <w:rPr>
          <w:rFonts w:ascii="Arial" w:hAnsi="Arial" w:cs="Arial"/>
          <w:b/>
          <w:snapToGrid w:val="0"/>
          <w:sz w:val="12"/>
          <w:szCs w:val="12"/>
          <w:lang w:val="en-GB" w:eastAsia="en-US"/>
        </w:rPr>
        <w:tab/>
        <w:t>Data Protection</w:t>
      </w:r>
    </w:p>
    <w:p w14:paraId="7DFC858E" w14:textId="77777777" w:rsidR="00CD6A9E" w:rsidRPr="009E59AB" w:rsidRDefault="00CD6A9E" w:rsidP="00CD6A9E">
      <w:pPr>
        <w:spacing w:after="40"/>
        <w:ind w:left="284" w:hanging="283"/>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(a)</w:t>
      </w:r>
      <w:r w:rsidRPr="009E59AB">
        <w:rPr>
          <w:rFonts w:ascii="Arial" w:hAnsi="Arial" w:cs="Arial"/>
          <w:snapToGrid w:val="0"/>
          <w:sz w:val="12"/>
          <w:szCs w:val="12"/>
          <w:lang w:val="en-GB" w:eastAsia="en-US"/>
        </w:rPr>
        <w:tab/>
        <w:t xml:space="preserve">Where Viva Energy receives, </w:t>
      </w:r>
      <w:proofErr w:type="gramStart"/>
      <w:r w:rsidRPr="009E59AB">
        <w:rPr>
          <w:rFonts w:ascii="Arial" w:hAnsi="Arial" w:cs="Arial"/>
          <w:snapToGrid w:val="0"/>
          <w:sz w:val="12"/>
          <w:szCs w:val="12"/>
          <w:lang w:val="en-GB" w:eastAsia="en-US"/>
        </w:rPr>
        <w:t>collects</w:t>
      </w:r>
      <w:proofErr w:type="gramEnd"/>
      <w:r w:rsidRPr="009E59AB">
        <w:rPr>
          <w:rFonts w:ascii="Arial" w:hAnsi="Arial" w:cs="Arial"/>
          <w:snapToGrid w:val="0"/>
          <w:sz w:val="12"/>
          <w:szCs w:val="12"/>
          <w:lang w:val="en-GB" w:eastAsia="en-US"/>
        </w:rPr>
        <w:t xml:space="preserve"> or handles Personal Information in the course of processing and administering the Accountholder’s Shell Card, Viva Energy shall ensure that it has taken and continues to take all reasonable technical and organisational measures against unauthorised or unlawful processing or disclosure of the Personal Information.</w:t>
      </w:r>
    </w:p>
    <w:p w14:paraId="5B9C9FD5" w14:textId="77777777" w:rsidR="00CD6A9E" w:rsidRPr="009E59AB" w:rsidRDefault="00CD6A9E" w:rsidP="00CD6A9E">
      <w:pPr>
        <w:spacing w:after="40"/>
        <w:ind w:left="284" w:hanging="283"/>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(b)</w:t>
      </w:r>
      <w:r w:rsidRPr="009E59AB">
        <w:rPr>
          <w:rFonts w:ascii="Arial" w:hAnsi="Arial" w:cs="Arial"/>
          <w:snapToGrid w:val="0"/>
          <w:sz w:val="12"/>
          <w:szCs w:val="12"/>
          <w:lang w:val="en-GB" w:eastAsia="en-US"/>
        </w:rPr>
        <w:tab/>
        <w:t xml:space="preserve">All Personal Information collected by Viva Energy will be treated in accordance with the </w:t>
      </w:r>
      <w:r w:rsidRPr="009E59AB">
        <w:rPr>
          <w:rFonts w:ascii="Arial" w:hAnsi="Arial" w:cs="Arial"/>
          <w:i/>
          <w:iCs/>
          <w:snapToGrid w:val="0"/>
          <w:sz w:val="12"/>
          <w:szCs w:val="12"/>
          <w:lang w:val="en-GB" w:eastAsia="en-US"/>
        </w:rPr>
        <w:t xml:space="preserve">Privacy Act </w:t>
      </w:r>
      <w:r w:rsidRPr="009E59AB">
        <w:rPr>
          <w:rFonts w:ascii="Arial" w:hAnsi="Arial" w:cs="Arial"/>
          <w:snapToGrid w:val="0"/>
          <w:sz w:val="12"/>
          <w:szCs w:val="12"/>
          <w:lang w:val="en-GB" w:eastAsia="en-US"/>
        </w:rPr>
        <w:t>1988 (</w:t>
      </w:r>
      <w:proofErr w:type="spellStart"/>
      <w:r w:rsidRPr="009E59AB">
        <w:rPr>
          <w:rFonts w:ascii="Arial" w:hAnsi="Arial" w:cs="Arial"/>
          <w:snapToGrid w:val="0"/>
          <w:sz w:val="12"/>
          <w:szCs w:val="12"/>
          <w:lang w:val="en-GB" w:eastAsia="en-US"/>
        </w:rPr>
        <w:t>Cth</w:t>
      </w:r>
      <w:proofErr w:type="spellEnd"/>
      <w:r w:rsidRPr="009E59AB">
        <w:rPr>
          <w:rFonts w:ascii="Arial" w:hAnsi="Arial" w:cs="Arial"/>
          <w:snapToGrid w:val="0"/>
          <w:sz w:val="12"/>
          <w:szCs w:val="12"/>
          <w:lang w:val="en-GB" w:eastAsia="en-US"/>
        </w:rPr>
        <w:t>) and Viva Energy’s Privacy Policy (at www.vivaenergy.com.au), as amended from time to time.</w:t>
      </w:r>
    </w:p>
    <w:p w14:paraId="22AC82FA" w14:textId="77777777" w:rsidR="00CD6A9E" w:rsidRPr="009E59AB" w:rsidRDefault="00CD6A9E" w:rsidP="00CD6A9E">
      <w:pPr>
        <w:spacing w:after="40"/>
        <w:ind w:left="284" w:hanging="283"/>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(c)</w:t>
      </w:r>
      <w:r w:rsidRPr="009E59AB">
        <w:rPr>
          <w:rFonts w:ascii="Arial" w:hAnsi="Arial" w:cs="Arial"/>
          <w:snapToGrid w:val="0"/>
          <w:sz w:val="12"/>
          <w:szCs w:val="12"/>
          <w:lang w:val="en-GB" w:eastAsia="en-US"/>
        </w:rPr>
        <w:tab/>
        <w:t>The Accountholder acknowledges that it consented to the use by Viva Energy of its Personal Information in accordance with the Viva Energy privacy declaration in the Application.</w:t>
      </w:r>
    </w:p>
    <w:p w14:paraId="4F296711" w14:textId="77777777" w:rsidR="00CD6A9E" w:rsidRPr="009E59AB" w:rsidRDefault="00CD6A9E" w:rsidP="00CD6A9E">
      <w:pPr>
        <w:spacing w:after="40"/>
        <w:ind w:left="284" w:hanging="284"/>
        <w:jc w:val="both"/>
        <w:rPr>
          <w:rFonts w:ascii="Arial" w:hAnsi="Arial" w:cs="Arial"/>
          <w:b/>
          <w:snapToGrid w:val="0"/>
          <w:sz w:val="12"/>
          <w:szCs w:val="12"/>
          <w:lang w:val="en-GB" w:eastAsia="en-US"/>
        </w:rPr>
      </w:pPr>
      <w:r w:rsidRPr="009E59AB">
        <w:rPr>
          <w:rFonts w:ascii="Arial" w:hAnsi="Arial" w:cs="Arial"/>
          <w:b/>
          <w:snapToGrid w:val="0"/>
          <w:sz w:val="12"/>
          <w:szCs w:val="12"/>
          <w:lang w:val="en-GB" w:eastAsia="en-US"/>
        </w:rPr>
        <w:t>21.</w:t>
      </w:r>
      <w:r w:rsidRPr="009E59AB">
        <w:rPr>
          <w:rFonts w:ascii="Arial" w:hAnsi="Arial" w:cs="Arial"/>
          <w:b/>
          <w:snapToGrid w:val="0"/>
          <w:sz w:val="12"/>
          <w:szCs w:val="12"/>
          <w:lang w:val="en-GB" w:eastAsia="en-US"/>
        </w:rPr>
        <w:tab/>
        <w:t>Account Enquiries</w:t>
      </w:r>
    </w:p>
    <w:p w14:paraId="0263E480" w14:textId="77777777" w:rsidR="00CD6A9E" w:rsidRPr="009E59AB" w:rsidRDefault="00CD6A9E" w:rsidP="00CD6A9E">
      <w:pPr>
        <w:spacing w:after="40"/>
        <w:ind w:left="284" w:hanging="284"/>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(a)</w:t>
      </w:r>
      <w:r w:rsidRPr="009E59AB">
        <w:rPr>
          <w:rFonts w:ascii="Arial" w:hAnsi="Arial" w:cs="Arial"/>
          <w:snapToGrid w:val="0"/>
          <w:sz w:val="12"/>
          <w:szCs w:val="12"/>
          <w:lang w:val="en-GB" w:eastAsia="en-US"/>
        </w:rPr>
        <w:tab/>
        <w:t>If the Accountholder wants to question or dispute the details of any transaction recorded on a Shell Card transaction report, tax invoice or sales docket, the Accountholder will advise Viva Energy in writing within 30 days of receiving the transaction report, tax invoice or sales docket and will produce to Viva Energy on request a copy of the relevant transaction report, tax invoice or sales docket</w:t>
      </w:r>
      <w:r w:rsidRPr="009E59AB">
        <w:rPr>
          <w:rFonts w:ascii="Arial" w:hAnsi="Arial" w:cs="Arial"/>
          <w:i/>
          <w:snapToGrid w:val="0"/>
          <w:sz w:val="12"/>
          <w:szCs w:val="12"/>
          <w:lang w:val="en-GB" w:eastAsia="en-US"/>
        </w:rPr>
        <w:t xml:space="preserve"> </w:t>
      </w:r>
      <w:r w:rsidRPr="009E59AB">
        <w:rPr>
          <w:rFonts w:ascii="Arial" w:hAnsi="Arial" w:cs="Arial"/>
          <w:snapToGrid w:val="0"/>
          <w:sz w:val="12"/>
          <w:szCs w:val="12"/>
          <w:lang w:val="en-GB" w:eastAsia="en-US"/>
        </w:rPr>
        <w:t xml:space="preserve">in respect of the transaction. </w:t>
      </w:r>
    </w:p>
    <w:p w14:paraId="4D41B680" w14:textId="77777777" w:rsidR="00CD6A9E" w:rsidRPr="009E59AB" w:rsidRDefault="00CD6A9E" w:rsidP="00CD6A9E">
      <w:pPr>
        <w:spacing w:after="40"/>
        <w:ind w:left="284" w:hanging="284"/>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(b)</w:t>
      </w:r>
      <w:r w:rsidRPr="009E59AB">
        <w:rPr>
          <w:rFonts w:ascii="Arial" w:hAnsi="Arial" w:cs="Arial"/>
          <w:snapToGrid w:val="0"/>
          <w:sz w:val="12"/>
          <w:szCs w:val="12"/>
          <w:lang w:val="en-GB" w:eastAsia="en-US"/>
        </w:rPr>
        <w:tab/>
        <w:t>Subject to law, Viva Energy will not be required to consider any question or dispute on the Accountholder’s account notified more than 30 days after the date of the Accountholder’s relevant Shell Card transaction report, tax invoice or sales docket.</w:t>
      </w:r>
    </w:p>
    <w:p w14:paraId="6D032896" w14:textId="77777777" w:rsidR="00CD6A9E" w:rsidRPr="009E59AB" w:rsidRDefault="00CD6A9E" w:rsidP="00CD6A9E">
      <w:pPr>
        <w:spacing w:after="40"/>
        <w:ind w:left="284" w:hanging="284"/>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(c)</w:t>
      </w:r>
      <w:r w:rsidRPr="009E59AB">
        <w:rPr>
          <w:rFonts w:ascii="Arial" w:hAnsi="Arial" w:cs="Arial"/>
          <w:snapToGrid w:val="0"/>
          <w:sz w:val="12"/>
          <w:szCs w:val="12"/>
          <w:lang w:val="en-GB" w:eastAsia="en-US"/>
        </w:rPr>
        <w:tab/>
        <w:t xml:space="preserve">In the event of a pricing dispute relating to Products purchased and processed manually, the copy of the sales docket retained by Viva Energy will be prima facie evidence of the transaction. </w:t>
      </w:r>
    </w:p>
    <w:p w14:paraId="2D38FC67" w14:textId="77777777" w:rsidR="00CD6A9E" w:rsidRPr="009E59AB" w:rsidRDefault="00CD6A9E" w:rsidP="00CD6A9E">
      <w:pPr>
        <w:spacing w:after="40"/>
        <w:ind w:left="284" w:hanging="284"/>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(d)</w:t>
      </w:r>
      <w:r w:rsidRPr="009E59AB">
        <w:rPr>
          <w:rFonts w:ascii="Arial" w:hAnsi="Arial" w:cs="Arial"/>
          <w:snapToGrid w:val="0"/>
          <w:sz w:val="12"/>
          <w:szCs w:val="12"/>
          <w:lang w:val="en-GB" w:eastAsia="en-US"/>
        </w:rPr>
        <w:tab/>
        <w:t>In the event of a pricing dispute relating to Products purchased and processed electronically, the details of the sales docket will be prima facie evidence of the transaction.</w:t>
      </w:r>
    </w:p>
    <w:p w14:paraId="7E37C345" w14:textId="77777777" w:rsidR="00CD6A9E" w:rsidRPr="009E59AB" w:rsidRDefault="00CD6A9E" w:rsidP="00CD6A9E">
      <w:pPr>
        <w:spacing w:after="40"/>
        <w:ind w:left="284" w:hanging="284"/>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(e)</w:t>
      </w:r>
      <w:r w:rsidRPr="009E59AB">
        <w:rPr>
          <w:rFonts w:ascii="Arial" w:hAnsi="Arial" w:cs="Arial"/>
          <w:snapToGrid w:val="0"/>
          <w:sz w:val="12"/>
          <w:szCs w:val="12"/>
          <w:lang w:val="en-GB" w:eastAsia="en-US"/>
        </w:rPr>
        <w:tab/>
        <w:t xml:space="preserve">The Accountholder must pay the amount shown on the tax invoice in full pending resolution of a dispute.  </w:t>
      </w:r>
      <w:r w:rsidRPr="009E59AB">
        <w:rPr>
          <w:rFonts w:ascii="Arial" w:hAnsi="Arial" w:cs="Arial"/>
          <w:sz w:val="12"/>
          <w:szCs w:val="12"/>
          <w:lang w:val="en-GB" w:eastAsia="en-US"/>
        </w:rPr>
        <w:t>Any adjustments consequent upon settlement of such disputes shall be made within 30 days following the settlement.</w:t>
      </w:r>
    </w:p>
    <w:p w14:paraId="3C4B35B0" w14:textId="77777777" w:rsidR="00CD6A9E" w:rsidRPr="009E59AB" w:rsidRDefault="00CD6A9E" w:rsidP="00CD6A9E">
      <w:pPr>
        <w:spacing w:after="40"/>
        <w:ind w:left="284" w:hanging="284"/>
        <w:jc w:val="both"/>
        <w:rPr>
          <w:rFonts w:ascii="Arial" w:hAnsi="Arial" w:cs="Arial"/>
          <w:b/>
          <w:snapToGrid w:val="0"/>
          <w:sz w:val="12"/>
          <w:szCs w:val="12"/>
          <w:lang w:val="en-GB" w:eastAsia="en-US"/>
        </w:rPr>
      </w:pPr>
      <w:r w:rsidRPr="009E59AB">
        <w:rPr>
          <w:rFonts w:ascii="Arial" w:hAnsi="Arial" w:cs="Arial"/>
          <w:b/>
          <w:snapToGrid w:val="0"/>
          <w:sz w:val="12"/>
          <w:szCs w:val="12"/>
          <w:lang w:val="en-GB" w:eastAsia="en-US"/>
        </w:rPr>
        <w:t>22.</w:t>
      </w:r>
      <w:r w:rsidRPr="009E59AB">
        <w:rPr>
          <w:rFonts w:ascii="Arial" w:hAnsi="Arial" w:cs="Arial"/>
          <w:b/>
          <w:snapToGrid w:val="0"/>
          <w:sz w:val="12"/>
          <w:szCs w:val="12"/>
          <w:lang w:val="en-GB" w:eastAsia="en-US"/>
        </w:rPr>
        <w:tab/>
        <w:t xml:space="preserve">Change in Terms and Conditions </w:t>
      </w:r>
    </w:p>
    <w:p w14:paraId="2C577216" w14:textId="77777777" w:rsidR="00CD6A9E" w:rsidRPr="009E59AB" w:rsidRDefault="00CD6A9E" w:rsidP="00CD6A9E">
      <w:pPr>
        <w:spacing w:after="40"/>
        <w:ind w:left="284"/>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Viva Energy has the right to vary, delete or supplement these Terms and Conditions (or any other term contained in written correspondence from Viva Energy), including but not restricted to the amount of any charges referred to in Clause 16, by written notice.  Any change takes effect from the earlier of:</w:t>
      </w:r>
    </w:p>
    <w:p w14:paraId="31C084F8" w14:textId="77777777" w:rsidR="00CD6A9E" w:rsidRPr="009E59AB" w:rsidRDefault="00CD6A9E" w:rsidP="00CD6A9E">
      <w:pPr>
        <w:spacing w:after="40"/>
        <w:ind w:left="567" w:hanging="283"/>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(a)</w:t>
      </w:r>
      <w:r w:rsidRPr="009E59AB">
        <w:rPr>
          <w:rFonts w:ascii="Arial" w:hAnsi="Arial" w:cs="Arial"/>
          <w:snapToGrid w:val="0"/>
          <w:sz w:val="12"/>
          <w:szCs w:val="12"/>
          <w:lang w:val="en-GB" w:eastAsia="en-US"/>
        </w:rPr>
        <w:tab/>
        <w:t>the first use of an Accountholder’s Shell Card after notice is deemed to be received; and</w:t>
      </w:r>
    </w:p>
    <w:p w14:paraId="41B9E2CE" w14:textId="77777777" w:rsidR="00CD6A9E" w:rsidRPr="009E59AB" w:rsidRDefault="00CD6A9E" w:rsidP="00CD6A9E">
      <w:pPr>
        <w:spacing w:after="40"/>
        <w:ind w:left="567" w:hanging="283"/>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(b)</w:t>
      </w:r>
      <w:r w:rsidRPr="009E59AB">
        <w:rPr>
          <w:rFonts w:ascii="Arial" w:hAnsi="Arial" w:cs="Arial"/>
          <w:snapToGrid w:val="0"/>
          <w:sz w:val="12"/>
          <w:szCs w:val="12"/>
          <w:lang w:val="en-GB" w:eastAsia="en-US"/>
        </w:rPr>
        <w:tab/>
        <w:t>14 days after notice is deemed to be received.</w:t>
      </w:r>
    </w:p>
    <w:p w14:paraId="133EC1F8" w14:textId="77777777" w:rsidR="00CD6A9E" w:rsidRPr="009E59AB" w:rsidRDefault="00CD6A9E" w:rsidP="00CD6A9E">
      <w:pPr>
        <w:spacing w:after="40"/>
        <w:ind w:left="284" w:hanging="284"/>
        <w:jc w:val="both"/>
        <w:rPr>
          <w:rFonts w:ascii="Arial" w:hAnsi="Arial" w:cs="Arial"/>
          <w:b/>
          <w:snapToGrid w:val="0"/>
          <w:sz w:val="12"/>
          <w:szCs w:val="12"/>
          <w:lang w:val="en-GB" w:eastAsia="en-US"/>
        </w:rPr>
      </w:pPr>
      <w:r w:rsidRPr="009E59AB">
        <w:rPr>
          <w:rFonts w:ascii="Arial" w:hAnsi="Arial" w:cs="Arial"/>
          <w:b/>
          <w:snapToGrid w:val="0"/>
          <w:sz w:val="12"/>
          <w:szCs w:val="12"/>
          <w:lang w:val="en-GB" w:eastAsia="en-US"/>
        </w:rPr>
        <w:t xml:space="preserve">23. </w:t>
      </w:r>
      <w:r w:rsidRPr="009E59AB">
        <w:rPr>
          <w:rFonts w:ascii="Arial" w:hAnsi="Arial" w:cs="Arial"/>
          <w:b/>
          <w:snapToGrid w:val="0"/>
          <w:sz w:val="12"/>
          <w:szCs w:val="12"/>
          <w:lang w:val="en-GB" w:eastAsia="en-US"/>
        </w:rPr>
        <w:tab/>
        <w:t>Accountholder’s Details</w:t>
      </w:r>
    </w:p>
    <w:p w14:paraId="69A4055B" w14:textId="77777777" w:rsidR="00CD6A9E" w:rsidRPr="009E59AB" w:rsidRDefault="00CD6A9E" w:rsidP="00CD6A9E">
      <w:pPr>
        <w:spacing w:after="40"/>
        <w:ind w:left="284"/>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The Accountholder shall notify Viva Energy immediately of any change in the Accountholder’s registered name, trading name, ownership, business entity, registered office or principal place of business and directorship.  Any address nominated by the Accountholder or an Authorised User for delivery of a Shell Card or other communication which differs from the address stated on the Application must be confirmed by the Accountholder via the Shell Card Website Facility.  Viva Energy may require proof of trading from such alternative address.</w:t>
      </w:r>
    </w:p>
    <w:p w14:paraId="546E7216" w14:textId="77777777" w:rsidR="00CD6A9E" w:rsidRPr="009E59AB" w:rsidRDefault="00CD6A9E" w:rsidP="00CD6A9E">
      <w:pPr>
        <w:spacing w:after="40"/>
        <w:ind w:left="284" w:hanging="284"/>
        <w:jc w:val="both"/>
        <w:rPr>
          <w:rFonts w:ascii="Arial" w:hAnsi="Arial" w:cs="Arial"/>
          <w:b/>
          <w:snapToGrid w:val="0"/>
          <w:sz w:val="12"/>
          <w:szCs w:val="12"/>
          <w:lang w:val="en-GB" w:eastAsia="en-US"/>
        </w:rPr>
      </w:pPr>
      <w:r w:rsidRPr="009E59AB">
        <w:rPr>
          <w:rFonts w:ascii="Arial" w:hAnsi="Arial" w:cs="Arial"/>
          <w:b/>
          <w:snapToGrid w:val="0"/>
          <w:sz w:val="12"/>
          <w:szCs w:val="12"/>
          <w:lang w:val="en-GB" w:eastAsia="en-US"/>
        </w:rPr>
        <w:t xml:space="preserve">24. </w:t>
      </w:r>
      <w:r w:rsidRPr="009E59AB">
        <w:rPr>
          <w:rFonts w:ascii="Arial" w:hAnsi="Arial" w:cs="Arial"/>
          <w:b/>
          <w:snapToGrid w:val="0"/>
          <w:sz w:val="12"/>
          <w:szCs w:val="12"/>
          <w:lang w:val="en-GB" w:eastAsia="en-US"/>
        </w:rPr>
        <w:tab/>
        <w:t xml:space="preserve">Notices </w:t>
      </w:r>
    </w:p>
    <w:p w14:paraId="2C1BA3C4" w14:textId="77777777" w:rsidR="00CD6A9E" w:rsidRPr="009E59AB" w:rsidRDefault="00CD6A9E" w:rsidP="00CD6A9E">
      <w:pPr>
        <w:spacing w:after="40"/>
        <w:ind w:left="284" w:hanging="283"/>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(a)</w:t>
      </w:r>
      <w:r w:rsidRPr="009E59AB">
        <w:rPr>
          <w:rFonts w:ascii="Arial" w:hAnsi="Arial" w:cs="Arial"/>
          <w:snapToGrid w:val="0"/>
          <w:sz w:val="12"/>
          <w:szCs w:val="12"/>
          <w:lang w:val="en-GB" w:eastAsia="en-US"/>
        </w:rPr>
        <w:tab/>
        <w:t>Viva Energy may give a notice by:</w:t>
      </w:r>
    </w:p>
    <w:p w14:paraId="3B664DA7" w14:textId="77777777" w:rsidR="00CD6A9E" w:rsidRPr="009E59AB" w:rsidRDefault="00CD6A9E" w:rsidP="00CD6A9E">
      <w:pPr>
        <w:spacing w:after="40"/>
        <w:ind w:left="567" w:hanging="284"/>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w:t>
      </w:r>
      <w:proofErr w:type="spellStart"/>
      <w:r w:rsidRPr="009E59AB">
        <w:rPr>
          <w:rFonts w:ascii="Arial" w:hAnsi="Arial" w:cs="Arial"/>
          <w:snapToGrid w:val="0"/>
          <w:sz w:val="12"/>
          <w:szCs w:val="12"/>
          <w:lang w:val="en-GB" w:eastAsia="en-US"/>
        </w:rPr>
        <w:t>i</w:t>
      </w:r>
      <w:proofErr w:type="spellEnd"/>
      <w:r w:rsidRPr="009E59AB">
        <w:rPr>
          <w:rFonts w:ascii="Arial" w:hAnsi="Arial" w:cs="Arial"/>
          <w:snapToGrid w:val="0"/>
          <w:sz w:val="12"/>
          <w:szCs w:val="12"/>
          <w:lang w:val="en-GB" w:eastAsia="en-US"/>
        </w:rPr>
        <w:t>)</w:t>
      </w:r>
      <w:r w:rsidRPr="009E59AB">
        <w:rPr>
          <w:rFonts w:ascii="Arial" w:hAnsi="Arial" w:cs="Arial"/>
          <w:snapToGrid w:val="0"/>
          <w:sz w:val="12"/>
          <w:szCs w:val="12"/>
          <w:lang w:val="en-GB" w:eastAsia="en-US"/>
        </w:rPr>
        <w:tab/>
        <w:t>delivering it personally to the Accountholder; or</w:t>
      </w:r>
    </w:p>
    <w:p w14:paraId="5EBDC307" w14:textId="77777777" w:rsidR="00CD6A9E" w:rsidRPr="009E59AB" w:rsidRDefault="00CD6A9E" w:rsidP="00CD6A9E">
      <w:pPr>
        <w:spacing w:after="40"/>
        <w:ind w:left="567" w:hanging="284"/>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(ii)</w:t>
      </w:r>
      <w:r w:rsidRPr="009E59AB">
        <w:rPr>
          <w:rFonts w:ascii="Arial" w:hAnsi="Arial" w:cs="Arial"/>
          <w:snapToGrid w:val="0"/>
          <w:sz w:val="12"/>
          <w:szCs w:val="12"/>
          <w:lang w:val="en-GB" w:eastAsia="en-US"/>
        </w:rPr>
        <w:tab/>
        <w:t>leaving it at, or sending it by post, facsimile or email to the Accountholder’s address last advised to Viva Energy in writing.</w:t>
      </w:r>
    </w:p>
    <w:p w14:paraId="30EFC8B3" w14:textId="77777777" w:rsidR="00CD6A9E" w:rsidRPr="009E59AB" w:rsidRDefault="00CD6A9E" w:rsidP="00CD6A9E">
      <w:pPr>
        <w:spacing w:after="40"/>
        <w:ind w:left="284"/>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 xml:space="preserve">Except in the case of notice by post, the notice shall be deemed given on the date it is sent by Viva Energy. Notices sent by post shall be deemed to have been received on the 3rd day after posting. </w:t>
      </w:r>
    </w:p>
    <w:p w14:paraId="79F336BE" w14:textId="77777777" w:rsidR="00CD6A9E" w:rsidRPr="009E59AB" w:rsidRDefault="00CD6A9E" w:rsidP="00CD6A9E">
      <w:pPr>
        <w:spacing w:after="40"/>
        <w:ind w:left="284" w:hanging="283"/>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(b)</w:t>
      </w:r>
      <w:r w:rsidRPr="009E59AB">
        <w:rPr>
          <w:rFonts w:ascii="Arial" w:hAnsi="Arial" w:cs="Arial"/>
          <w:snapToGrid w:val="0"/>
          <w:sz w:val="12"/>
          <w:szCs w:val="12"/>
          <w:lang w:val="en-GB" w:eastAsia="en-US"/>
        </w:rPr>
        <w:tab/>
        <w:t>In addition to giving notice to Viva Energy in any other way permitted by law, the Accountholder must provide notice in writing and notice will not be effective until receipt by Viva Energy at:</w:t>
      </w:r>
    </w:p>
    <w:p w14:paraId="02880E50" w14:textId="77777777" w:rsidR="00CD6A9E" w:rsidRPr="009E59AB" w:rsidRDefault="00CD6A9E" w:rsidP="00CD6A9E">
      <w:pPr>
        <w:spacing w:after="40"/>
        <w:ind w:left="567"/>
        <w:jc w:val="both"/>
        <w:rPr>
          <w:rFonts w:ascii="Arial" w:hAnsi="Arial" w:cs="Arial"/>
          <w:b/>
          <w:snapToGrid w:val="0"/>
          <w:sz w:val="12"/>
          <w:szCs w:val="12"/>
          <w:lang w:val="en-GB" w:eastAsia="en-US"/>
        </w:rPr>
      </w:pPr>
      <w:r w:rsidRPr="009E59AB">
        <w:rPr>
          <w:rFonts w:ascii="Arial" w:hAnsi="Arial" w:cs="Arial"/>
          <w:b/>
          <w:sz w:val="12"/>
          <w:szCs w:val="20"/>
          <w:lang w:eastAsia="en-US"/>
        </w:rPr>
        <w:t xml:space="preserve">Shell </w:t>
      </w:r>
      <w:r w:rsidRPr="009E59AB">
        <w:rPr>
          <w:rFonts w:ascii="Arial" w:hAnsi="Arial" w:cs="Arial"/>
          <w:b/>
          <w:snapToGrid w:val="0"/>
          <w:sz w:val="12"/>
          <w:szCs w:val="12"/>
          <w:lang w:val="en-GB" w:eastAsia="en-US"/>
        </w:rPr>
        <w:t>Card Customer Service Centre</w:t>
      </w:r>
    </w:p>
    <w:p w14:paraId="3899CD22" w14:textId="77777777" w:rsidR="00CD6A9E" w:rsidRPr="009E59AB" w:rsidRDefault="00CD6A9E" w:rsidP="00CD6A9E">
      <w:pPr>
        <w:spacing w:after="40"/>
        <w:ind w:left="567"/>
        <w:jc w:val="both"/>
        <w:rPr>
          <w:rFonts w:ascii="Arial" w:hAnsi="Arial" w:cs="Arial"/>
          <w:b/>
          <w:snapToGrid w:val="0"/>
          <w:sz w:val="12"/>
          <w:szCs w:val="12"/>
          <w:lang w:val="en-GB" w:eastAsia="en-US"/>
        </w:rPr>
      </w:pPr>
      <w:r w:rsidRPr="009E59AB">
        <w:rPr>
          <w:rFonts w:ascii="Arial" w:hAnsi="Arial" w:cs="Arial"/>
          <w:b/>
          <w:snapToGrid w:val="0"/>
          <w:sz w:val="12"/>
          <w:szCs w:val="12"/>
          <w:lang w:val="en-GB" w:eastAsia="en-US"/>
        </w:rPr>
        <w:t>GPO Box 872K MELBOURNE 3001</w:t>
      </w:r>
    </w:p>
    <w:p w14:paraId="7F5F626C" w14:textId="77777777" w:rsidR="00CD6A9E" w:rsidRPr="009E59AB" w:rsidRDefault="00CD6A9E" w:rsidP="00CD6A9E">
      <w:pPr>
        <w:spacing w:after="40"/>
        <w:ind w:left="567"/>
        <w:jc w:val="both"/>
        <w:rPr>
          <w:rFonts w:ascii="Arial" w:hAnsi="Arial" w:cs="Arial"/>
          <w:b/>
          <w:snapToGrid w:val="0"/>
          <w:sz w:val="12"/>
          <w:szCs w:val="12"/>
          <w:lang w:val="en-GB" w:eastAsia="en-US"/>
        </w:rPr>
      </w:pPr>
      <w:r w:rsidRPr="009E59AB">
        <w:rPr>
          <w:rFonts w:ascii="Arial" w:hAnsi="Arial" w:cs="Arial"/>
          <w:b/>
          <w:snapToGrid w:val="0"/>
          <w:sz w:val="12"/>
          <w:szCs w:val="12"/>
          <w:lang w:val="en-GB" w:eastAsia="en-US"/>
        </w:rPr>
        <w:t>Facsimile: 1300 134 472</w:t>
      </w:r>
    </w:p>
    <w:p w14:paraId="094FCE9C" w14:textId="77777777" w:rsidR="00CD6A9E" w:rsidRPr="009E59AB" w:rsidRDefault="00CD6A9E" w:rsidP="00CD6A9E">
      <w:pPr>
        <w:spacing w:after="40"/>
        <w:ind w:left="567"/>
        <w:rPr>
          <w:rFonts w:ascii="Arial" w:hAnsi="Arial" w:cs="Arial"/>
          <w:b/>
          <w:snapToGrid w:val="0"/>
          <w:sz w:val="12"/>
          <w:szCs w:val="12"/>
          <w:lang w:val="fr-FR" w:eastAsia="en-US"/>
        </w:rPr>
      </w:pPr>
      <w:proofErr w:type="gramStart"/>
      <w:r w:rsidRPr="009E59AB">
        <w:rPr>
          <w:rFonts w:ascii="Arial" w:hAnsi="Arial" w:cs="Arial"/>
          <w:b/>
          <w:snapToGrid w:val="0"/>
          <w:sz w:val="12"/>
          <w:szCs w:val="12"/>
          <w:lang w:val="fr-FR" w:eastAsia="en-US"/>
        </w:rPr>
        <w:t>Email:</w:t>
      </w:r>
      <w:proofErr w:type="gramEnd"/>
      <w:r w:rsidRPr="009E59AB">
        <w:rPr>
          <w:rFonts w:ascii="Arial" w:hAnsi="Arial" w:cs="Arial"/>
          <w:b/>
          <w:snapToGrid w:val="0"/>
          <w:sz w:val="12"/>
          <w:szCs w:val="12"/>
          <w:lang w:val="fr-FR" w:eastAsia="en-US"/>
        </w:rPr>
        <w:t xml:space="preserve"> shellcard-au@vivaenergy.com.au </w:t>
      </w:r>
    </w:p>
    <w:p w14:paraId="55B5F66F" w14:textId="77777777" w:rsidR="00CD6A9E" w:rsidRPr="009E59AB" w:rsidRDefault="00CD6A9E" w:rsidP="00CD6A9E">
      <w:pPr>
        <w:spacing w:after="40"/>
        <w:ind w:left="284" w:hanging="284"/>
        <w:jc w:val="both"/>
        <w:rPr>
          <w:rFonts w:ascii="Arial" w:hAnsi="Arial" w:cs="Arial"/>
          <w:b/>
          <w:snapToGrid w:val="0"/>
          <w:sz w:val="12"/>
          <w:szCs w:val="12"/>
          <w:lang w:val="en-GB" w:eastAsia="en-US"/>
        </w:rPr>
      </w:pPr>
      <w:r w:rsidRPr="009E59AB">
        <w:rPr>
          <w:rFonts w:ascii="Arial" w:hAnsi="Arial" w:cs="Arial"/>
          <w:b/>
          <w:snapToGrid w:val="0"/>
          <w:sz w:val="12"/>
          <w:szCs w:val="12"/>
          <w:lang w:val="en-GB" w:eastAsia="en-US"/>
        </w:rPr>
        <w:t xml:space="preserve">25. </w:t>
      </w:r>
      <w:r w:rsidRPr="009E59AB">
        <w:rPr>
          <w:rFonts w:ascii="Arial" w:hAnsi="Arial" w:cs="Arial"/>
          <w:b/>
          <w:snapToGrid w:val="0"/>
          <w:sz w:val="12"/>
          <w:szCs w:val="12"/>
          <w:lang w:val="en-GB" w:eastAsia="en-US"/>
        </w:rPr>
        <w:tab/>
        <w:t>Taxes</w:t>
      </w:r>
    </w:p>
    <w:p w14:paraId="40BBF044" w14:textId="77777777" w:rsidR="00CD6A9E" w:rsidRPr="009E59AB" w:rsidRDefault="00CD6A9E" w:rsidP="00CD6A9E">
      <w:pPr>
        <w:spacing w:after="40"/>
        <w:ind w:left="284" w:hanging="284"/>
        <w:jc w:val="both"/>
        <w:rPr>
          <w:rFonts w:ascii="Arial" w:hAnsi="Arial" w:cs="Arial"/>
          <w:b/>
          <w:snapToGrid w:val="0"/>
          <w:sz w:val="12"/>
          <w:szCs w:val="12"/>
          <w:lang w:val="en-GB" w:eastAsia="en-US"/>
        </w:rPr>
      </w:pPr>
      <w:r w:rsidRPr="009E59AB">
        <w:rPr>
          <w:rFonts w:ascii="Arial" w:hAnsi="Arial" w:cs="Arial"/>
          <w:b/>
          <w:snapToGrid w:val="0"/>
          <w:sz w:val="12"/>
          <w:szCs w:val="12"/>
          <w:lang w:val="en-GB" w:eastAsia="en-US"/>
        </w:rPr>
        <w:t>25.1</w:t>
      </w:r>
      <w:r w:rsidRPr="009E59AB">
        <w:rPr>
          <w:rFonts w:ascii="Arial" w:hAnsi="Arial" w:cs="Arial"/>
          <w:b/>
          <w:snapToGrid w:val="0"/>
          <w:sz w:val="12"/>
          <w:szCs w:val="12"/>
          <w:lang w:val="en-GB" w:eastAsia="en-US"/>
        </w:rPr>
        <w:tab/>
        <w:t>Government Charges</w:t>
      </w:r>
    </w:p>
    <w:p w14:paraId="04FD48C8" w14:textId="77777777" w:rsidR="00CD6A9E" w:rsidRPr="009E59AB" w:rsidRDefault="00CD6A9E" w:rsidP="00CD6A9E">
      <w:pPr>
        <w:spacing w:after="40"/>
        <w:ind w:left="284"/>
        <w:jc w:val="both"/>
        <w:rPr>
          <w:rFonts w:ascii="Arial" w:hAnsi="Arial" w:cs="Arial"/>
          <w:sz w:val="12"/>
          <w:szCs w:val="12"/>
          <w:lang w:val="en-GB" w:eastAsia="en-US"/>
        </w:rPr>
      </w:pPr>
      <w:r w:rsidRPr="009E59AB">
        <w:rPr>
          <w:rFonts w:ascii="Arial" w:hAnsi="Arial" w:cs="Arial"/>
          <w:snapToGrid w:val="0"/>
          <w:sz w:val="12"/>
          <w:szCs w:val="12"/>
          <w:lang w:val="en-GB" w:eastAsia="en-US"/>
        </w:rPr>
        <w:t xml:space="preserve">Viva Energy has the right to charge the Accountholder’s Shell Card account with Government rates, taxes or charges which now are or which in the future may </w:t>
      </w:r>
      <w:r w:rsidRPr="009E59AB">
        <w:rPr>
          <w:rFonts w:ascii="Arial" w:hAnsi="Arial" w:cs="Arial"/>
          <w:sz w:val="12"/>
          <w:szCs w:val="12"/>
          <w:lang w:val="en-GB" w:eastAsia="en-US"/>
        </w:rPr>
        <w:t xml:space="preserve">be imposed or charged upon the Accountholder’s Shell Card transactions, </w:t>
      </w:r>
      <w:proofErr w:type="gramStart"/>
      <w:r w:rsidRPr="009E59AB">
        <w:rPr>
          <w:rFonts w:ascii="Arial" w:hAnsi="Arial" w:cs="Arial"/>
          <w:sz w:val="12"/>
          <w:szCs w:val="12"/>
          <w:lang w:val="en-GB" w:eastAsia="en-US"/>
        </w:rPr>
        <w:t>whether or not</w:t>
      </w:r>
      <w:proofErr w:type="gramEnd"/>
      <w:r w:rsidRPr="009E59AB">
        <w:rPr>
          <w:rFonts w:ascii="Arial" w:hAnsi="Arial" w:cs="Arial"/>
          <w:sz w:val="12"/>
          <w:szCs w:val="12"/>
          <w:lang w:val="en-GB" w:eastAsia="en-US"/>
        </w:rPr>
        <w:t xml:space="preserve"> the Accountholder is primarily liable for the impost or charge.</w:t>
      </w:r>
    </w:p>
    <w:p w14:paraId="03DDDF9A" w14:textId="77777777" w:rsidR="00CD6A9E" w:rsidRPr="009E59AB" w:rsidRDefault="00CD6A9E" w:rsidP="00CD6A9E">
      <w:pPr>
        <w:spacing w:after="40"/>
        <w:ind w:left="284" w:hanging="284"/>
        <w:jc w:val="both"/>
        <w:rPr>
          <w:rFonts w:ascii="Arial" w:hAnsi="Arial" w:cs="Arial"/>
          <w:b/>
          <w:snapToGrid w:val="0"/>
          <w:sz w:val="12"/>
          <w:szCs w:val="12"/>
          <w:lang w:val="en-GB" w:eastAsia="en-US"/>
        </w:rPr>
      </w:pPr>
      <w:r w:rsidRPr="009E59AB">
        <w:rPr>
          <w:rFonts w:ascii="Arial" w:hAnsi="Arial" w:cs="Arial"/>
          <w:b/>
          <w:snapToGrid w:val="0"/>
          <w:sz w:val="12"/>
          <w:szCs w:val="12"/>
          <w:lang w:val="en-GB" w:eastAsia="en-US"/>
        </w:rPr>
        <w:t>25.2</w:t>
      </w:r>
      <w:r w:rsidRPr="009E59AB">
        <w:rPr>
          <w:rFonts w:ascii="Arial" w:hAnsi="Arial" w:cs="Arial"/>
          <w:b/>
          <w:snapToGrid w:val="0"/>
          <w:sz w:val="12"/>
          <w:szCs w:val="12"/>
          <w:lang w:val="en-GB" w:eastAsia="en-US"/>
        </w:rPr>
        <w:tab/>
        <w:t>GST</w:t>
      </w:r>
    </w:p>
    <w:p w14:paraId="71D7BA3C" w14:textId="77777777" w:rsidR="00CD6A9E" w:rsidRPr="009E59AB" w:rsidRDefault="00CD6A9E" w:rsidP="00CD6A9E">
      <w:pPr>
        <w:spacing w:after="40"/>
        <w:ind w:left="284" w:hanging="283"/>
        <w:jc w:val="both"/>
        <w:rPr>
          <w:rFonts w:ascii="Arial" w:hAnsi="Arial" w:cs="Arial"/>
          <w:sz w:val="12"/>
          <w:szCs w:val="12"/>
          <w:lang w:val="en-GB" w:eastAsia="en-US"/>
        </w:rPr>
      </w:pPr>
      <w:r w:rsidRPr="009E59AB">
        <w:rPr>
          <w:rFonts w:ascii="Arial" w:hAnsi="Arial" w:cs="Arial"/>
          <w:sz w:val="12"/>
          <w:szCs w:val="12"/>
          <w:lang w:val="en-GB" w:eastAsia="en-US"/>
        </w:rPr>
        <w:t>(a)</w:t>
      </w:r>
      <w:r w:rsidRPr="009E59AB">
        <w:rPr>
          <w:rFonts w:ascii="Arial" w:hAnsi="Arial" w:cs="Arial"/>
          <w:sz w:val="12"/>
          <w:szCs w:val="12"/>
          <w:lang w:val="en-GB" w:eastAsia="en-US"/>
        </w:rPr>
        <w:tab/>
        <w:t>Except where a Taxable Supply is expressly stated to be inclusive of GST, if a Taxable Supply is made under these Terms and Conditions by either the Accountholder or Viva Energy, the party which made the supply (the “</w:t>
      </w:r>
      <w:r w:rsidRPr="009E59AB">
        <w:rPr>
          <w:rFonts w:ascii="Arial" w:hAnsi="Arial" w:cs="Arial"/>
          <w:b/>
          <w:sz w:val="12"/>
          <w:szCs w:val="12"/>
          <w:lang w:val="en-GB" w:eastAsia="en-US"/>
        </w:rPr>
        <w:t>Supplying Party</w:t>
      </w:r>
      <w:r w:rsidRPr="009E59AB">
        <w:rPr>
          <w:rFonts w:ascii="Arial" w:hAnsi="Arial" w:cs="Arial"/>
          <w:sz w:val="12"/>
          <w:szCs w:val="12"/>
          <w:lang w:val="en-GB" w:eastAsia="en-US"/>
        </w:rPr>
        <w:t>”) may in addition to the amount payable under these Terms and Conditions recover from the other party (the “</w:t>
      </w:r>
      <w:r w:rsidRPr="009E59AB">
        <w:rPr>
          <w:rFonts w:ascii="Arial" w:hAnsi="Arial" w:cs="Arial"/>
          <w:b/>
          <w:sz w:val="12"/>
          <w:szCs w:val="12"/>
          <w:lang w:val="en-GB" w:eastAsia="en-US"/>
        </w:rPr>
        <w:t>Receiving Party</w:t>
      </w:r>
      <w:r w:rsidRPr="009E59AB">
        <w:rPr>
          <w:rFonts w:ascii="Arial" w:hAnsi="Arial" w:cs="Arial"/>
          <w:sz w:val="12"/>
          <w:szCs w:val="12"/>
          <w:lang w:val="en-GB" w:eastAsia="en-US"/>
        </w:rPr>
        <w:t>”) an additional amount on account of GST, calculated by multiplying the amount payable by the GST Rate (within the meaning of the GST Law, being 10% currently).</w:t>
      </w:r>
    </w:p>
    <w:p w14:paraId="7C107ED6" w14:textId="77777777" w:rsidR="00CD6A9E" w:rsidRPr="009E59AB" w:rsidRDefault="00CD6A9E" w:rsidP="00CD6A9E">
      <w:pPr>
        <w:spacing w:after="40"/>
        <w:ind w:left="284" w:hanging="283"/>
        <w:jc w:val="both"/>
        <w:rPr>
          <w:rFonts w:ascii="Arial" w:hAnsi="Arial" w:cs="Arial"/>
          <w:sz w:val="12"/>
          <w:szCs w:val="12"/>
          <w:lang w:val="en-GB" w:eastAsia="en-US"/>
        </w:rPr>
      </w:pPr>
      <w:r w:rsidRPr="009E59AB">
        <w:rPr>
          <w:rFonts w:ascii="Arial" w:hAnsi="Arial" w:cs="Arial"/>
          <w:sz w:val="12"/>
          <w:szCs w:val="12"/>
          <w:lang w:val="en-GB" w:eastAsia="en-US"/>
        </w:rPr>
        <w:t>(b)</w:t>
      </w:r>
      <w:r w:rsidRPr="009E59AB">
        <w:rPr>
          <w:rFonts w:ascii="Arial" w:hAnsi="Arial" w:cs="Arial"/>
          <w:sz w:val="12"/>
          <w:szCs w:val="12"/>
          <w:lang w:val="en-GB" w:eastAsia="en-US"/>
        </w:rPr>
        <w:tab/>
        <w:t>Where a Taxable Supply is made under these Terms and Conditions the Supplying Party shall issue to the Receiving Party a Tax Invoice or an Adjustment Note, as applicable, in accordance with the GST Law.</w:t>
      </w:r>
    </w:p>
    <w:p w14:paraId="1FDEDF71" w14:textId="77777777" w:rsidR="00CD6A9E" w:rsidRPr="009E59AB" w:rsidRDefault="00CD6A9E" w:rsidP="00CD6A9E">
      <w:pPr>
        <w:spacing w:after="40"/>
        <w:ind w:left="284" w:hanging="283"/>
        <w:jc w:val="both"/>
        <w:rPr>
          <w:rFonts w:ascii="Arial" w:hAnsi="Arial" w:cs="Arial"/>
          <w:sz w:val="12"/>
          <w:szCs w:val="12"/>
          <w:lang w:val="en-GB" w:eastAsia="en-US"/>
        </w:rPr>
      </w:pPr>
      <w:r w:rsidRPr="009E59AB">
        <w:rPr>
          <w:rFonts w:ascii="Arial" w:hAnsi="Arial" w:cs="Arial"/>
          <w:sz w:val="12"/>
          <w:szCs w:val="12"/>
          <w:lang w:val="en-GB" w:eastAsia="en-US"/>
        </w:rPr>
        <w:t>(c)</w:t>
      </w:r>
      <w:r w:rsidRPr="009E59AB">
        <w:rPr>
          <w:rFonts w:ascii="Arial" w:hAnsi="Arial" w:cs="Arial"/>
          <w:sz w:val="12"/>
          <w:szCs w:val="12"/>
          <w:lang w:val="en-GB" w:eastAsia="en-US"/>
        </w:rPr>
        <w:tab/>
        <w:t xml:space="preserve">If there is a change in the GST Rate, then any amount payable which is stated to be inclusive of GST shall be increased or decreased by an appropriate amount so that the Supplying Party receives the same amount (after remittance of GST) as it would have received at the GST Rate prevailing before the change. </w:t>
      </w:r>
    </w:p>
    <w:p w14:paraId="442EA3BA" w14:textId="77777777" w:rsidR="00CD6A9E" w:rsidRPr="009E59AB" w:rsidRDefault="00CD6A9E" w:rsidP="00CD6A9E">
      <w:pPr>
        <w:spacing w:after="40"/>
        <w:ind w:left="284" w:hanging="283"/>
        <w:jc w:val="both"/>
        <w:rPr>
          <w:rFonts w:ascii="Arial" w:hAnsi="Arial" w:cs="Arial"/>
          <w:sz w:val="12"/>
          <w:szCs w:val="12"/>
          <w:lang w:val="en-GB" w:eastAsia="en-US"/>
        </w:rPr>
      </w:pPr>
      <w:r w:rsidRPr="009E59AB">
        <w:rPr>
          <w:rFonts w:ascii="Arial" w:hAnsi="Arial" w:cs="Arial"/>
          <w:sz w:val="12"/>
          <w:szCs w:val="12"/>
          <w:lang w:val="en-GB" w:eastAsia="en-US"/>
        </w:rPr>
        <w:t>(d)</w:t>
      </w:r>
      <w:r w:rsidRPr="009E59AB">
        <w:rPr>
          <w:rFonts w:ascii="Arial" w:hAnsi="Arial" w:cs="Arial"/>
          <w:sz w:val="12"/>
          <w:szCs w:val="12"/>
          <w:lang w:val="en-GB" w:eastAsia="en-US"/>
        </w:rPr>
        <w:tab/>
        <w:t>In these Terms and Conditions, “</w:t>
      </w:r>
      <w:r w:rsidRPr="009E59AB">
        <w:rPr>
          <w:rFonts w:ascii="Arial" w:hAnsi="Arial" w:cs="Arial"/>
          <w:b/>
          <w:sz w:val="12"/>
          <w:szCs w:val="12"/>
          <w:lang w:val="en-GB" w:eastAsia="en-US"/>
        </w:rPr>
        <w:t>GST</w:t>
      </w:r>
      <w:r w:rsidRPr="009E59AB">
        <w:rPr>
          <w:rFonts w:ascii="Arial" w:hAnsi="Arial" w:cs="Arial"/>
          <w:sz w:val="12"/>
          <w:szCs w:val="12"/>
          <w:lang w:val="en-GB" w:eastAsia="en-US"/>
        </w:rPr>
        <w:t>”, “</w:t>
      </w:r>
      <w:r w:rsidRPr="009E59AB">
        <w:rPr>
          <w:rFonts w:ascii="Arial" w:hAnsi="Arial" w:cs="Arial"/>
          <w:b/>
          <w:sz w:val="12"/>
          <w:szCs w:val="12"/>
          <w:lang w:val="en-GB" w:eastAsia="en-US"/>
        </w:rPr>
        <w:t>GST Law</w:t>
      </w:r>
      <w:r w:rsidRPr="009E59AB">
        <w:rPr>
          <w:rFonts w:ascii="Arial" w:hAnsi="Arial" w:cs="Arial"/>
          <w:sz w:val="12"/>
          <w:szCs w:val="12"/>
          <w:lang w:val="en-GB" w:eastAsia="en-US"/>
        </w:rPr>
        <w:t>”, “</w:t>
      </w:r>
      <w:r w:rsidRPr="009E59AB">
        <w:rPr>
          <w:rFonts w:ascii="Arial" w:hAnsi="Arial" w:cs="Arial"/>
          <w:b/>
          <w:sz w:val="12"/>
          <w:szCs w:val="12"/>
          <w:lang w:val="en-GB" w:eastAsia="en-US"/>
        </w:rPr>
        <w:t>GST Rate</w:t>
      </w:r>
      <w:r w:rsidRPr="009E59AB">
        <w:rPr>
          <w:rFonts w:ascii="Arial" w:hAnsi="Arial" w:cs="Arial"/>
          <w:sz w:val="12"/>
          <w:szCs w:val="12"/>
          <w:lang w:val="en-GB" w:eastAsia="en-US"/>
        </w:rPr>
        <w:t>”, “</w:t>
      </w:r>
      <w:r w:rsidRPr="009E59AB">
        <w:rPr>
          <w:rFonts w:ascii="Arial" w:hAnsi="Arial" w:cs="Arial"/>
          <w:b/>
          <w:sz w:val="12"/>
          <w:szCs w:val="12"/>
          <w:lang w:val="en-GB" w:eastAsia="en-US"/>
        </w:rPr>
        <w:t>Taxable Supply</w:t>
      </w:r>
      <w:r w:rsidRPr="009E59AB">
        <w:rPr>
          <w:rFonts w:ascii="Arial" w:hAnsi="Arial" w:cs="Arial"/>
          <w:sz w:val="12"/>
          <w:szCs w:val="12"/>
          <w:lang w:val="en-GB" w:eastAsia="en-US"/>
        </w:rPr>
        <w:t>”, “</w:t>
      </w:r>
      <w:r w:rsidRPr="009E59AB">
        <w:rPr>
          <w:rFonts w:ascii="Arial" w:hAnsi="Arial" w:cs="Arial"/>
          <w:b/>
          <w:sz w:val="12"/>
          <w:szCs w:val="12"/>
          <w:lang w:val="en-GB" w:eastAsia="en-US"/>
        </w:rPr>
        <w:t>Tax Invoice</w:t>
      </w:r>
      <w:r w:rsidRPr="009E59AB">
        <w:rPr>
          <w:rFonts w:ascii="Arial" w:hAnsi="Arial" w:cs="Arial"/>
          <w:sz w:val="12"/>
          <w:szCs w:val="12"/>
          <w:lang w:val="en-GB" w:eastAsia="en-US"/>
        </w:rPr>
        <w:t>” and “</w:t>
      </w:r>
      <w:r w:rsidRPr="009E59AB">
        <w:rPr>
          <w:rFonts w:ascii="Arial" w:hAnsi="Arial" w:cs="Arial"/>
          <w:b/>
          <w:sz w:val="12"/>
          <w:szCs w:val="12"/>
          <w:lang w:val="en-GB" w:eastAsia="en-US"/>
        </w:rPr>
        <w:t>Adjustment Note</w:t>
      </w:r>
      <w:r w:rsidRPr="009E59AB">
        <w:rPr>
          <w:rFonts w:ascii="Arial" w:hAnsi="Arial" w:cs="Arial"/>
          <w:sz w:val="12"/>
          <w:szCs w:val="12"/>
          <w:lang w:val="en-GB" w:eastAsia="en-US"/>
        </w:rPr>
        <w:t xml:space="preserve">” have the meanings given in section 195-1 of </w:t>
      </w:r>
      <w:r w:rsidRPr="009E59AB">
        <w:rPr>
          <w:rFonts w:ascii="Arial" w:hAnsi="Arial" w:cs="Arial"/>
          <w:i/>
          <w:sz w:val="12"/>
          <w:szCs w:val="12"/>
          <w:lang w:val="en-GB" w:eastAsia="en-US"/>
        </w:rPr>
        <w:t>A New Tax System (Goods and Services Tax) Act</w:t>
      </w:r>
      <w:r w:rsidRPr="009E59AB">
        <w:rPr>
          <w:rFonts w:ascii="Arial" w:hAnsi="Arial" w:cs="Arial"/>
          <w:sz w:val="12"/>
          <w:szCs w:val="12"/>
          <w:lang w:val="en-GB" w:eastAsia="en-US"/>
        </w:rPr>
        <w:t xml:space="preserve"> </w:t>
      </w:r>
      <w:r w:rsidRPr="009E59AB">
        <w:rPr>
          <w:rFonts w:ascii="Arial" w:hAnsi="Arial" w:cs="Arial"/>
          <w:iCs/>
          <w:sz w:val="12"/>
          <w:szCs w:val="12"/>
          <w:lang w:val="en-GB" w:eastAsia="en-US"/>
        </w:rPr>
        <w:t>1999</w:t>
      </w:r>
      <w:r w:rsidRPr="009E59AB">
        <w:rPr>
          <w:rFonts w:ascii="Arial" w:hAnsi="Arial" w:cs="Arial"/>
          <w:sz w:val="12"/>
          <w:szCs w:val="12"/>
          <w:lang w:val="en-GB" w:eastAsia="en-US"/>
        </w:rPr>
        <w:t xml:space="preserve"> (</w:t>
      </w:r>
      <w:proofErr w:type="spellStart"/>
      <w:r w:rsidRPr="009E59AB">
        <w:rPr>
          <w:rFonts w:ascii="Arial" w:hAnsi="Arial" w:cs="Arial"/>
          <w:sz w:val="12"/>
          <w:szCs w:val="12"/>
          <w:lang w:val="en-GB" w:eastAsia="en-US"/>
        </w:rPr>
        <w:t>Cth</w:t>
      </w:r>
      <w:proofErr w:type="spellEnd"/>
      <w:r w:rsidRPr="009E59AB">
        <w:rPr>
          <w:rFonts w:ascii="Arial" w:hAnsi="Arial" w:cs="Arial"/>
          <w:sz w:val="12"/>
          <w:szCs w:val="12"/>
          <w:lang w:val="en-GB" w:eastAsia="en-US"/>
        </w:rPr>
        <w:t>).</w:t>
      </w:r>
    </w:p>
    <w:p w14:paraId="4C4C00D1" w14:textId="77777777" w:rsidR="00CD6A9E" w:rsidRPr="009E59AB" w:rsidRDefault="00CD6A9E" w:rsidP="00CD6A9E">
      <w:pPr>
        <w:spacing w:after="40"/>
        <w:ind w:left="284" w:hanging="284"/>
        <w:jc w:val="both"/>
        <w:rPr>
          <w:rFonts w:ascii="Arial" w:hAnsi="Arial" w:cs="Arial"/>
          <w:b/>
          <w:snapToGrid w:val="0"/>
          <w:sz w:val="12"/>
          <w:szCs w:val="12"/>
          <w:lang w:val="en-GB" w:eastAsia="en-US"/>
        </w:rPr>
      </w:pPr>
      <w:r w:rsidRPr="009E59AB">
        <w:rPr>
          <w:rFonts w:ascii="Arial" w:hAnsi="Arial" w:cs="Arial"/>
          <w:b/>
          <w:snapToGrid w:val="0"/>
          <w:sz w:val="12"/>
          <w:szCs w:val="12"/>
          <w:lang w:val="en-GB" w:eastAsia="en-US"/>
        </w:rPr>
        <w:t>26.</w:t>
      </w:r>
      <w:r w:rsidRPr="009E59AB">
        <w:rPr>
          <w:rFonts w:ascii="Arial" w:hAnsi="Arial" w:cs="Arial"/>
          <w:b/>
          <w:snapToGrid w:val="0"/>
          <w:sz w:val="12"/>
          <w:szCs w:val="12"/>
          <w:lang w:val="en-GB" w:eastAsia="en-US"/>
        </w:rPr>
        <w:tab/>
        <w:t>Waiver</w:t>
      </w:r>
    </w:p>
    <w:p w14:paraId="1AC8417F" w14:textId="77777777" w:rsidR="00CD6A9E" w:rsidRPr="009E59AB" w:rsidRDefault="00CD6A9E" w:rsidP="00CD6A9E">
      <w:pPr>
        <w:spacing w:after="40"/>
        <w:ind w:left="284"/>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The failure of Viva Energy to insist upon strict performance of any of the provisions of these Terms and Conditions will not be deemed a waiver of any subsequent breach of or default in these Terms and Conditions by the Accountholder. No waiver is effective unless it is in writing.</w:t>
      </w:r>
    </w:p>
    <w:p w14:paraId="0F856A60" w14:textId="77777777" w:rsidR="00CD6A9E" w:rsidRPr="009E59AB" w:rsidRDefault="00CD6A9E" w:rsidP="00CD6A9E">
      <w:pPr>
        <w:spacing w:after="40"/>
        <w:ind w:left="284" w:hanging="284"/>
        <w:jc w:val="both"/>
        <w:rPr>
          <w:rFonts w:ascii="Arial" w:hAnsi="Arial" w:cs="Arial"/>
          <w:b/>
          <w:snapToGrid w:val="0"/>
          <w:sz w:val="12"/>
          <w:szCs w:val="12"/>
          <w:lang w:val="en-GB" w:eastAsia="en-US"/>
        </w:rPr>
      </w:pPr>
      <w:r w:rsidRPr="009E59AB">
        <w:rPr>
          <w:rFonts w:ascii="Arial" w:hAnsi="Arial" w:cs="Arial"/>
          <w:b/>
          <w:snapToGrid w:val="0"/>
          <w:sz w:val="12"/>
          <w:szCs w:val="12"/>
          <w:lang w:val="en-GB" w:eastAsia="en-US"/>
        </w:rPr>
        <w:t>27.</w:t>
      </w:r>
      <w:r w:rsidRPr="009E59AB">
        <w:rPr>
          <w:rFonts w:ascii="Arial" w:hAnsi="Arial" w:cs="Arial"/>
          <w:b/>
          <w:snapToGrid w:val="0"/>
          <w:sz w:val="12"/>
          <w:szCs w:val="12"/>
          <w:lang w:val="en-GB" w:eastAsia="en-US"/>
        </w:rPr>
        <w:tab/>
        <w:t>Assignment</w:t>
      </w:r>
    </w:p>
    <w:p w14:paraId="0C4E920F" w14:textId="77777777" w:rsidR="00CD6A9E" w:rsidRPr="009E59AB" w:rsidRDefault="00CD6A9E" w:rsidP="00CD6A9E">
      <w:pPr>
        <w:spacing w:after="40"/>
        <w:ind w:left="284"/>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 xml:space="preserve">These Terms and Conditions are personal to the Accountholder and the Accountholder shall not be entitled to assign, transfer, </w:t>
      </w:r>
      <w:proofErr w:type="gramStart"/>
      <w:r w:rsidRPr="009E59AB">
        <w:rPr>
          <w:rFonts w:ascii="Arial" w:hAnsi="Arial" w:cs="Arial"/>
          <w:snapToGrid w:val="0"/>
          <w:sz w:val="12"/>
          <w:szCs w:val="12"/>
          <w:lang w:val="en-GB" w:eastAsia="en-US"/>
        </w:rPr>
        <w:t>mortgage</w:t>
      </w:r>
      <w:proofErr w:type="gramEnd"/>
      <w:r w:rsidRPr="009E59AB">
        <w:rPr>
          <w:rFonts w:ascii="Arial" w:hAnsi="Arial" w:cs="Arial"/>
          <w:snapToGrid w:val="0"/>
          <w:sz w:val="12"/>
          <w:szCs w:val="12"/>
          <w:lang w:val="en-GB" w:eastAsia="en-US"/>
        </w:rPr>
        <w:t xml:space="preserve"> or charge any of its rights or obligations under these Terms and Conditions. Viva Energy, without the Accountholder’s consent, may assign or transfer by novation any of its rights or obligations under these Terms and Conditions.</w:t>
      </w:r>
    </w:p>
    <w:p w14:paraId="3D46113B" w14:textId="77777777" w:rsidR="00CD6A9E" w:rsidRPr="009E59AB" w:rsidRDefault="00CD6A9E" w:rsidP="00CD6A9E">
      <w:pPr>
        <w:spacing w:after="40"/>
        <w:ind w:left="284" w:hanging="284"/>
        <w:jc w:val="both"/>
        <w:rPr>
          <w:rFonts w:ascii="Arial" w:hAnsi="Arial" w:cs="Arial"/>
          <w:b/>
          <w:snapToGrid w:val="0"/>
          <w:sz w:val="12"/>
          <w:szCs w:val="12"/>
          <w:lang w:val="en-GB" w:eastAsia="en-US"/>
        </w:rPr>
      </w:pPr>
      <w:r w:rsidRPr="009E59AB">
        <w:rPr>
          <w:rFonts w:ascii="Arial" w:hAnsi="Arial" w:cs="Arial"/>
          <w:b/>
          <w:snapToGrid w:val="0"/>
          <w:sz w:val="12"/>
          <w:szCs w:val="12"/>
          <w:lang w:val="en-GB" w:eastAsia="en-US"/>
        </w:rPr>
        <w:t>28.</w:t>
      </w:r>
      <w:r w:rsidRPr="009E59AB">
        <w:rPr>
          <w:rFonts w:ascii="Arial" w:hAnsi="Arial" w:cs="Arial"/>
          <w:b/>
          <w:snapToGrid w:val="0"/>
          <w:sz w:val="12"/>
          <w:szCs w:val="12"/>
          <w:lang w:val="en-GB" w:eastAsia="en-US"/>
        </w:rPr>
        <w:tab/>
        <w:t>Severability</w:t>
      </w:r>
    </w:p>
    <w:p w14:paraId="440FDEB9" w14:textId="77777777" w:rsidR="00CD6A9E" w:rsidRPr="009E59AB" w:rsidRDefault="00CD6A9E" w:rsidP="00CD6A9E">
      <w:pPr>
        <w:spacing w:after="40"/>
        <w:ind w:left="284"/>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 xml:space="preserve">If any term of these Terms and Conditions or any part thereof is or becomes or is declared illegal, </w:t>
      </w:r>
      <w:proofErr w:type="gramStart"/>
      <w:r w:rsidRPr="009E59AB">
        <w:rPr>
          <w:rFonts w:ascii="Arial" w:hAnsi="Arial" w:cs="Arial"/>
          <w:snapToGrid w:val="0"/>
          <w:sz w:val="12"/>
          <w:szCs w:val="12"/>
          <w:lang w:val="en-GB" w:eastAsia="en-US"/>
        </w:rPr>
        <w:t>invalid</w:t>
      </w:r>
      <w:proofErr w:type="gramEnd"/>
      <w:r w:rsidRPr="009E59AB">
        <w:rPr>
          <w:rFonts w:ascii="Arial" w:hAnsi="Arial" w:cs="Arial"/>
          <w:snapToGrid w:val="0"/>
          <w:sz w:val="12"/>
          <w:szCs w:val="12"/>
          <w:lang w:val="en-GB" w:eastAsia="en-US"/>
        </w:rPr>
        <w:t xml:space="preserve"> or unenforceable for any reason whatsoever in any jurisdiction and such term or part is severable, it is deemed deleted from these Terms and Conditions in the relevant jurisdiction.</w:t>
      </w:r>
    </w:p>
    <w:p w14:paraId="2FE03454" w14:textId="77777777" w:rsidR="00CD6A9E" w:rsidRPr="009E59AB" w:rsidRDefault="00CD6A9E" w:rsidP="00CD6A9E">
      <w:pPr>
        <w:spacing w:after="40"/>
        <w:ind w:left="284" w:hanging="284"/>
        <w:jc w:val="both"/>
        <w:rPr>
          <w:rFonts w:ascii="Arial" w:hAnsi="Arial" w:cs="Arial"/>
          <w:b/>
          <w:snapToGrid w:val="0"/>
          <w:sz w:val="12"/>
          <w:szCs w:val="12"/>
          <w:lang w:val="en-GB" w:eastAsia="en-US"/>
        </w:rPr>
      </w:pPr>
      <w:r w:rsidRPr="009E59AB">
        <w:rPr>
          <w:rFonts w:ascii="Arial" w:hAnsi="Arial" w:cs="Arial"/>
          <w:b/>
          <w:snapToGrid w:val="0"/>
          <w:sz w:val="12"/>
          <w:szCs w:val="12"/>
          <w:lang w:val="en-GB" w:eastAsia="en-US"/>
        </w:rPr>
        <w:t>29.</w:t>
      </w:r>
      <w:r w:rsidRPr="009E59AB">
        <w:rPr>
          <w:rFonts w:ascii="Arial" w:hAnsi="Arial" w:cs="Arial"/>
          <w:b/>
          <w:snapToGrid w:val="0"/>
          <w:sz w:val="12"/>
          <w:szCs w:val="12"/>
          <w:lang w:val="en-GB" w:eastAsia="en-US"/>
        </w:rPr>
        <w:tab/>
        <w:t>Commissions</w:t>
      </w:r>
    </w:p>
    <w:p w14:paraId="47443B2E" w14:textId="77777777" w:rsidR="00CD6A9E" w:rsidRPr="009E59AB" w:rsidRDefault="00CD6A9E" w:rsidP="00CD6A9E">
      <w:pPr>
        <w:spacing w:after="40"/>
        <w:ind w:left="284"/>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 xml:space="preserve">The Accountholder acknowledges that Viva Energy may give or receive commissions, volume discounts, </w:t>
      </w:r>
      <w:proofErr w:type="gramStart"/>
      <w:r w:rsidRPr="009E59AB">
        <w:rPr>
          <w:rFonts w:ascii="Arial" w:hAnsi="Arial" w:cs="Arial"/>
          <w:snapToGrid w:val="0"/>
          <w:sz w:val="12"/>
          <w:szCs w:val="12"/>
          <w:lang w:val="en-GB" w:eastAsia="en-US"/>
        </w:rPr>
        <w:t>fees</w:t>
      </w:r>
      <w:proofErr w:type="gramEnd"/>
      <w:r w:rsidRPr="009E59AB">
        <w:rPr>
          <w:rFonts w:ascii="Arial" w:hAnsi="Arial" w:cs="Arial"/>
          <w:snapToGrid w:val="0"/>
          <w:sz w:val="12"/>
          <w:szCs w:val="12"/>
          <w:lang w:val="en-GB" w:eastAsia="en-US"/>
        </w:rPr>
        <w:t xml:space="preserve"> and other benefits in connection with the supply of Products to the Accountholder.</w:t>
      </w:r>
    </w:p>
    <w:p w14:paraId="1F9F2430" w14:textId="77777777" w:rsidR="00CD6A9E" w:rsidRPr="009E59AB" w:rsidRDefault="00CD6A9E" w:rsidP="00CD6A9E">
      <w:pPr>
        <w:keepNext/>
        <w:keepLines/>
        <w:spacing w:after="40"/>
        <w:ind w:left="284" w:hanging="284"/>
        <w:jc w:val="both"/>
        <w:rPr>
          <w:rFonts w:ascii="Arial" w:hAnsi="Arial" w:cs="Arial"/>
          <w:b/>
          <w:snapToGrid w:val="0"/>
          <w:sz w:val="12"/>
          <w:szCs w:val="12"/>
          <w:lang w:val="en-GB" w:eastAsia="en-US"/>
        </w:rPr>
      </w:pPr>
      <w:r w:rsidRPr="009E59AB">
        <w:rPr>
          <w:rFonts w:ascii="Arial" w:hAnsi="Arial" w:cs="Arial"/>
          <w:b/>
          <w:snapToGrid w:val="0"/>
          <w:sz w:val="12"/>
          <w:szCs w:val="12"/>
          <w:lang w:val="en-GB" w:eastAsia="en-US"/>
        </w:rPr>
        <w:t xml:space="preserve">30. </w:t>
      </w:r>
      <w:r w:rsidRPr="009E59AB">
        <w:rPr>
          <w:rFonts w:ascii="Arial" w:hAnsi="Arial" w:cs="Arial"/>
          <w:b/>
          <w:snapToGrid w:val="0"/>
          <w:sz w:val="12"/>
          <w:szCs w:val="12"/>
          <w:lang w:val="en-GB" w:eastAsia="en-US"/>
        </w:rPr>
        <w:tab/>
        <w:t>Joint and Several Liability</w:t>
      </w:r>
    </w:p>
    <w:p w14:paraId="373BFC10" w14:textId="77777777" w:rsidR="00CD6A9E" w:rsidRPr="009E59AB" w:rsidRDefault="00CD6A9E" w:rsidP="00CD6A9E">
      <w:pPr>
        <w:spacing w:after="40"/>
        <w:ind w:left="284"/>
        <w:jc w:val="both"/>
        <w:rPr>
          <w:rFonts w:ascii="Arial" w:hAnsi="Arial" w:cs="Arial"/>
          <w:bCs/>
          <w:snapToGrid w:val="0"/>
          <w:sz w:val="12"/>
          <w:szCs w:val="12"/>
          <w:lang w:val="en-GB" w:eastAsia="en-US"/>
        </w:rPr>
      </w:pPr>
      <w:r w:rsidRPr="009E59AB">
        <w:rPr>
          <w:rFonts w:ascii="Arial" w:hAnsi="Arial" w:cs="Arial"/>
          <w:bCs/>
          <w:snapToGrid w:val="0"/>
          <w:sz w:val="12"/>
          <w:szCs w:val="12"/>
          <w:lang w:val="en-GB" w:eastAsia="en-US"/>
        </w:rPr>
        <w:t>Where the Accountholder consists of two or more persons, the obligations of these persons shall be joint and several.</w:t>
      </w:r>
    </w:p>
    <w:p w14:paraId="1341B540" w14:textId="77777777" w:rsidR="00CD6A9E" w:rsidRPr="009E59AB" w:rsidRDefault="00CD6A9E" w:rsidP="00CD6A9E">
      <w:pPr>
        <w:spacing w:after="40"/>
        <w:ind w:left="284" w:hanging="284"/>
        <w:jc w:val="both"/>
        <w:rPr>
          <w:rFonts w:ascii="Arial" w:hAnsi="Arial" w:cs="Arial"/>
          <w:b/>
          <w:bCs/>
          <w:snapToGrid w:val="0"/>
          <w:sz w:val="12"/>
          <w:szCs w:val="12"/>
          <w:lang w:val="en-GB" w:eastAsia="en-US"/>
        </w:rPr>
      </w:pPr>
      <w:r w:rsidRPr="009E59AB">
        <w:rPr>
          <w:rFonts w:ascii="Arial" w:hAnsi="Arial" w:cs="Arial"/>
          <w:b/>
          <w:bCs/>
          <w:snapToGrid w:val="0"/>
          <w:sz w:val="12"/>
          <w:szCs w:val="12"/>
          <w:lang w:val="en-GB" w:eastAsia="en-US"/>
        </w:rPr>
        <w:t>31.</w:t>
      </w:r>
      <w:r w:rsidRPr="009E59AB">
        <w:rPr>
          <w:rFonts w:ascii="Arial" w:hAnsi="Arial" w:cs="Arial"/>
          <w:b/>
          <w:bCs/>
          <w:snapToGrid w:val="0"/>
          <w:sz w:val="12"/>
          <w:szCs w:val="12"/>
          <w:lang w:val="en-GB" w:eastAsia="en-US"/>
        </w:rPr>
        <w:tab/>
        <w:t>Trustee</w:t>
      </w:r>
    </w:p>
    <w:p w14:paraId="5AD31E02" w14:textId="77777777" w:rsidR="00CD6A9E" w:rsidRPr="009E59AB" w:rsidRDefault="00CD6A9E" w:rsidP="00CD6A9E">
      <w:pPr>
        <w:spacing w:after="40"/>
        <w:ind w:left="284"/>
        <w:jc w:val="both"/>
        <w:rPr>
          <w:rFonts w:ascii="Arial" w:hAnsi="Arial" w:cs="Arial"/>
          <w:bCs/>
          <w:snapToGrid w:val="0"/>
          <w:sz w:val="12"/>
          <w:szCs w:val="12"/>
          <w:lang w:eastAsia="en-US"/>
        </w:rPr>
      </w:pPr>
      <w:r w:rsidRPr="009E59AB">
        <w:rPr>
          <w:rFonts w:ascii="Arial" w:hAnsi="Arial" w:cs="Arial"/>
          <w:bCs/>
          <w:snapToGrid w:val="0"/>
          <w:sz w:val="12"/>
          <w:szCs w:val="12"/>
          <w:lang w:eastAsia="en-US"/>
        </w:rPr>
        <w:t>If the Accountholder carries on business as a trustee, the Accountholder is bound by these Terms and Conditions both as trustee and in its own capacity.</w:t>
      </w:r>
    </w:p>
    <w:p w14:paraId="703310AF" w14:textId="77777777" w:rsidR="00CD6A9E" w:rsidRPr="009E59AB" w:rsidRDefault="00CD6A9E" w:rsidP="00CD6A9E">
      <w:pPr>
        <w:spacing w:after="40"/>
        <w:ind w:left="284" w:hanging="284"/>
        <w:jc w:val="both"/>
        <w:rPr>
          <w:rFonts w:ascii="Arial" w:hAnsi="Arial" w:cs="Arial"/>
          <w:b/>
          <w:snapToGrid w:val="0"/>
          <w:sz w:val="12"/>
          <w:szCs w:val="12"/>
          <w:lang w:val="en-GB" w:eastAsia="en-US"/>
        </w:rPr>
      </w:pPr>
      <w:r w:rsidRPr="009E59AB">
        <w:rPr>
          <w:rFonts w:ascii="Arial" w:hAnsi="Arial" w:cs="Arial"/>
          <w:b/>
          <w:snapToGrid w:val="0"/>
          <w:sz w:val="12"/>
          <w:szCs w:val="12"/>
          <w:lang w:val="en-GB" w:eastAsia="en-US"/>
        </w:rPr>
        <w:t>32.</w:t>
      </w:r>
      <w:r w:rsidRPr="009E59AB">
        <w:rPr>
          <w:rFonts w:ascii="Arial" w:hAnsi="Arial" w:cs="Arial"/>
          <w:b/>
          <w:snapToGrid w:val="0"/>
          <w:sz w:val="12"/>
          <w:szCs w:val="12"/>
          <w:lang w:val="en-GB" w:eastAsia="en-US"/>
        </w:rPr>
        <w:tab/>
        <w:t>Governing Law</w:t>
      </w:r>
    </w:p>
    <w:p w14:paraId="7214013B" w14:textId="77777777" w:rsidR="00CD6A9E" w:rsidRPr="009E59AB" w:rsidRDefault="00CD6A9E" w:rsidP="00CD6A9E">
      <w:pPr>
        <w:spacing w:after="40"/>
        <w:ind w:left="284"/>
        <w:jc w:val="both"/>
        <w:rPr>
          <w:rFonts w:ascii="Arial" w:hAnsi="Arial" w:cs="Arial"/>
          <w:snapToGrid w:val="0"/>
          <w:sz w:val="12"/>
          <w:szCs w:val="12"/>
          <w:lang w:val="en-GB" w:eastAsia="en-US"/>
        </w:rPr>
      </w:pPr>
      <w:r w:rsidRPr="009E59AB">
        <w:rPr>
          <w:rFonts w:ascii="Arial" w:hAnsi="Arial" w:cs="Arial"/>
          <w:snapToGrid w:val="0"/>
          <w:sz w:val="12"/>
          <w:szCs w:val="12"/>
          <w:lang w:val="en-GB" w:eastAsia="en-US"/>
        </w:rPr>
        <w:t>These Terms and Conditions shall be governed by and interpreted in accordance with the laws in force in the State of Victoria,</w:t>
      </w:r>
      <w:r w:rsidRPr="009E59AB">
        <w:rPr>
          <w:rFonts w:ascii="Arial" w:hAnsi="Arial" w:cs="Arial"/>
          <w:snapToGrid w:val="0"/>
          <w:sz w:val="12"/>
          <w:szCs w:val="12"/>
          <w:lang w:eastAsia="en-US"/>
        </w:rPr>
        <w:t xml:space="preserve"> and any proceedings arising out of these Terms and Conditions shall be determined by a court of competent jurisdiction in that State</w:t>
      </w:r>
      <w:r w:rsidRPr="009E59AB">
        <w:rPr>
          <w:rFonts w:ascii="Arial" w:hAnsi="Arial" w:cs="Arial"/>
          <w:snapToGrid w:val="0"/>
          <w:sz w:val="12"/>
          <w:szCs w:val="12"/>
          <w:lang w:val="en-GB" w:eastAsia="en-US"/>
        </w:rPr>
        <w:t xml:space="preserve">. </w:t>
      </w:r>
    </w:p>
    <w:p w14:paraId="048037C9" w14:textId="77777777" w:rsidR="00CD6A9E" w:rsidRPr="009E59AB" w:rsidRDefault="00CD6A9E" w:rsidP="00CD6A9E">
      <w:pPr>
        <w:spacing w:after="40"/>
        <w:ind w:left="284"/>
        <w:jc w:val="both"/>
        <w:rPr>
          <w:rFonts w:ascii="Arial" w:hAnsi="Arial" w:cs="Arial"/>
          <w:snapToGrid w:val="0"/>
          <w:sz w:val="12"/>
          <w:szCs w:val="12"/>
          <w:lang w:val="en-GB" w:eastAsia="en-US"/>
        </w:rPr>
      </w:pPr>
    </w:p>
    <w:tbl>
      <w:tblPr>
        <w:tblW w:w="0" w:type="auto"/>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shd w:val="clear" w:color="auto" w:fill="548DD4"/>
        <w:tblLook w:val="04A0" w:firstRow="1" w:lastRow="0" w:firstColumn="1" w:lastColumn="0" w:noHBand="0" w:noVBand="1"/>
      </w:tblPr>
      <w:tblGrid>
        <w:gridCol w:w="5332"/>
      </w:tblGrid>
      <w:tr w:rsidR="00CD6A9E" w:rsidRPr="009E59AB" w14:paraId="11877723" w14:textId="77777777" w:rsidTr="00743274">
        <w:tc>
          <w:tcPr>
            <w:tcW w:w="5337" w:type="dxa"/>
            <w:shd w:val="clear" w:color="auto" w:fill="365F91"/>
            <w:vAlign w:val="center"/>
          </w:tcPr>
          <w:p w14:paraId="45E8DD88" w14:textId="77777777" w:rsidR="00CD6A9E" w:rsidRPr="009E59AB" w:rsidRDefault="00CD6A9E" w:rsidP="00743274">
            <w:pPr>
              <w:spacing w:after="40"/>
              <w:jc w:val="center"/>
              <w:rPr>
                <w:rFonts w:ascii="Arial" w:hAnsi="Arial" w:cs="Arial"/>
                <w:b/>
                <w:color w:val="FFFFFF"/>
                <w:sz w:val="20"/>
                <w:szCs w:val="20"/>
              </w:rPr>
            </w:pPr>
            <w:r w:rsidRPr="009E59AB">
              <w:rPr>
                <w:rFonts w:ascii="Arial" w:hAnsi="Arial" w:cs="Arial"/>
                <w:sz w:val="12"/>
                <w:szCs w:val="12"/>
                <w:lang w:val="en-GB" w:eastAsia="en-US"/>
              </w:rPr>
              <w:br w:type="column"/>
            </w:r>
            <w:r w:rsidRPr="009E59AB">
              <w:rPr>
                <w:rFonts w:ascii="Arial" w:hAnsi="Arial" w:cs="Arial"/>
                <w:snapToGrid w:val="0"/>
                <w:sz w:val="20"/>
                <w:szCs w:val="20"/>
                <w:lang w:val="en-GB" w:eastAsia="en-US"/>
              </w:rPr>
              <w:br w:type="column"/>
            </w:r>
            <w:r w:rsidRPr="009E59AB">
              <w:rPr>
                <w:rFonts w:ascii="Arial" w:hAnsi="Arial" w:cs="Arial"/>
                <w:b/>
                <w:color w:val="FFFFFF"/>
                <w:sz w:val="20"/>
                <w:szCs w:val="20"/>
              </w:rPr>
              <w:t>Shell Online Terms &amp; Conditions</w:t>
            </w:r>
          </w:p>
        </w:tc>
      </w:tr>
    </w:tbl>
    <w:p w14:paraId="14F22D32" w14:textId="77777777" w:rsidR="00CD6A9E" w:rsidRPr="009E59AB" w:rsidRDefault="00CD6A9E" w:rsidP="00CD6A9E">
      <w:pPr>
        <w:spacing w:before="40" w:after="40"/>
        <w:jc w:val="both"/>
        <w:rPr>
          <w:rFonts w:ascii="Arial" w:hAnsi="Arial" w:cs="Arial"/>
          <w:iCs/>
          <w:sz w:val="12"/>
          <w:szCs w:val="12"/>
          <w:lang w:eastAsia="en-US"/>
        </w:rPr>
      </w:pPr>
      <w:r w:rsidRPr="009E59AB">
        <w:rPr>
          <w:rFonts w:ascii="Arial" w:hAnsi="Arial" w:cs="Arial"/>
          <w:sz w:val="16"/>
          <w:szCs w:val="16"/>
        </w:rPr>
        <w:t>Note these may be updated from time to time without notice. Refer www.vivaenergy.com.au</w:t>
      </w:r>
    </w:p>
    <w:p w14:paraId="29BC8279" w14:textId="77777777" w:rsidR="00CD6A9E" w:rsidRPr="009E59AB" w:rsidRDefault="00CD6A9E" w:rsidP="00CD6A9E">
      <w:pPr>
        <w:tabs>
          <w:tab w:val="left" w:pos="284"/>
        </w:tabs>
        <w:spacing w:after="40"/>
        <w:ind w:left="284" w:hanging="284"/>
        <w:jc w:val="both"/>
        <w:rPr>
          <w:rFonts w:ascii="Arial" w:hAnsi="Arial" w:cs="Arial"/>
          <w:iCs/>
          <w:sz w:val="12"/>
          <w:szCs w:val="12"/>
          <w:lang w:eastAsia="en-US"/>
        </w:rPr>
      </w:pPr>
      <w:r w:rsidRPr="009E59AB">
        <w:rPr>
          <w:rFonts w:ascii="Arial" w:hAnsi="Arial" w:cs="Arial"/>
          <w:b/>
          <w:bCs/>
          <w:iCs/>
          <w:sz w:val="12"/>
          <w:szCs w:val="12"/>
          <w:lang w:eastAsia="en-US"/>
        </w:rPr>
        <w:t xml:space="preserve">1. </w:t>
      </w:r>
      <w:r w:rsidRPr="009E59AB">
        <w:rPr>
          <w:rFonts w:ascii="Arial" w:hAnsi="Arial" w:cs="Arial"/>
          <w:b/>
          <w:bCs/>
          <w:iCs/>
          <w:sz w:val="12"/>
          <w:szCs w:val="12"/>
          <w:lang w:eastAsia="en-US"/>
        </w:rPr>
        <w:tab/>
        <w:t>SCOPE</w:t>
      </w:r>
    </w:p>
    <w:p w14:paraId="3FE63559" w14:textId="77777777" w:rsidR="00CD6A9E" w:rsidRPr="009E59AB" w:rsidRDefault="00CD6A9E" w:rsidP="00CD6A9E">
      <w:pPr>
        <w:tabs>
          <w:tab w:val="left" w:pos="284"/>
        </w:tabs>
        <w:spacing w:after="40"/>
        <w:ind w:left="284" w:hanging="284"/>
        <w:jc w:val="both"/>
        <w:rPr>
          <w:rFonts w:ascii="Arial" w:hAnsi="Arial" w:cs="Arial"/>
          <w:iCs/>
          <w:sz w:val="12"/>
          <w:szCs w:val="12"/>
          <w:lang w:eastAsia="en-US"/>
        </w:rPr>
      </w:pPr>
      <w:r w:rsidRPr="009E59AB">
        <w:rPr>
          <w:rFonts w:ascii="Arial" w:hAnsi="Arial" w:cs="Arial"/>
          <w:iCs/>
          <w:sz w:val="12"/>
          <w:szCs w:val="12"/>
          <w:lang w:eastAsia="en-US"/>
        </w:rPr>
        <w:t xml:space="preserve">1.1 </w:t>
      </w:r>
      <w:r w:rsidRPr="009E59AB">
        <w:rPr>
          <w:rFonts w:ascii="Arial" w:hAnsi="Arial" w:cs="Arial"/>
          <w:iCs/>
          <w:sz w:val="12"/>
          <w:szCs w:val="12"/>
          <w:lang w:eastAsia="en-US"/>
        </w:rPr>
        <w:tab/>
        <w:t>These Terms and Conditions apply to use of the Shell Card Online (SCOL) web programme accessible via www.vivaenergy.com.au, by a customer of Viva Energy Australia Ltd ABN 46 004 610 459 (</w:t>
      </w:r>
      <w:r w:rsidRPr="009E59AB">
        <w:rPr>
          <w:rFonts w:ascii="Arial" w:hAnsi="Arial" w:cs="Arial"/>
          <w:b/>
          <w:sz w:val="12"/>
          <w:szCs w:val="12"/>
          <w:lang w:eastAsia="en-US"/>
        </w:rPr>
        <w:t>Shell</w:t>
      </w:r>
      <w:r w:rsidRPr="009E59AB">
        <w:rPr>
          <w:rFonts w:ascii="Arial" w:hAnsi="Arial" w:cs="Arial"/>
          <w:iCs/>
          <w:sz w:val="12"/>
          <w:szCs w:val="12"/>
          <w:lang w:eastAsia="en-US"/>
        </w:rPr>
        <w:t>) who has agreed to be bound by these Terms and Conditions by signing and returning an Application for Shell Card Online Access, by selecting the ‘I accept’ option in accordance with Clause 12, or by signing a Supply Agreement which incorporates these Terms and Conditions (</w:t>
      </w:r>
      <w:r w:rsidRPr="009E59AB">
        <w:rPr>
          <w:rFonts w:ascii="Arial" w:hAnsi="Arial" w:cs="Arial"/>
          <w:b/>
          <w:sz w:val="12"/>
          <w:szCs w:val="12"/>
          <w:lang w:eastAsia="en-US"/>
        </w:rPr>
        <w:t>Customer</w:t>
      </w:r>
      <w:r w:rsidRPr="009E59AB">
        <w:rPr>
          <w:rFonts w:ascii="Arial" w:hAnsi="Arial" w:cs="Arial"/>
          <w:iCs/>
          <w:sz w:val="12"/>
          <w:szCs w:val="12"/>
          <w:lang w:eastAsia="en-US"/>
        </w:rPr>
        <w:t>).</w:t>
      </w:r>
    </w:p>
    <w:p w14:paraId="7D99658E" w14:textId="77777777" w:rsidR="00CD6A9E" w:rsidRPr="009E59AB" w:rsidRDefault="00CD6A9E" w:rsidP="00CD6A9E">
      <w:pPr>
        <w:tabs>
          <w:tab w:val="left" w:pos="284"/>
        </w:tabs>
        <w:spacing w:after="40"/>
        <w:ind w:left="284" w:hanging="284"/>
        <w:jc w:val="both"/>
        <w:rPr>
          <w:rFonts w:ascii="Arial" w:hAnsi="Arial" w:cs="Arial"/>
          <w:iCs/>
          <w:sz w:val="12"/>
          <w:szCs w:val="12"/>
          <w:lang w:eastAsia="en-US"/>
        </w:rPr>
      </w:pPr>
      <w:r w:rsidRPr="009E59AB">
        <w:rPr>
          <w:rFonts w:ascii="Arial" w:hAnsi="Arial" w:cs="Arial"/>
          <w:iCs/>
          <w:sz w:val="12"/>
          <w:szCs w:val="12"/>
          <w:lang w:eastAsia="en-US"/>
        </w:rPr>
        <w:t>1.2</w:t>
      </w:r>
      <w:r w:rsidRPr="009E59AB">
        <w:rPr>
          <w:rFonts w:ascii="Arial" w:hAnsi="Arial" w:cs="Arial"/>
          <w:iCs/>
          <w:sz w:val="12"/>
          <w:szCs w:val="12"/>
          <w:lang w:eastAsia="en-US"/>
        </w:rPr>
        <w:tab/>
        <w:t>These Terms and Conditions operate in addition to the Shell Card Terms and Conditions of Use and any other document forming part of the contractual relationship between Viva Energy and the Customer (</w:t>
      </w:r>
      <w:r w:rsidRPr="009E59AB">
        <w:rPr>
          <w:rFonts w:ascii="Arial" w:hAnsi="Arial" w:cs="Arial"/>
          <w:b/>
          <w:iCs/>
          <w:sz w:val="12"/>
          <w:szCs w:val="12"/>
          <w:lang w:eastAsia="en-US"/>
        </w:rPr>
        <w:t>Viva Energy</w:t>
      </w:r>
      <w:r w:rsidRPr="009E59AB">
        <w:rPr>
          <w:rFonts w:ascii="Arial" w:hAnsi="Arial" w:cs="Arial"/>
          <w:iCs/>
          <w:sz w:val="12"/>
          <w:szCs w:val="12"/>
          <w:lang w:eastAsia="en-US"/>
        </w:rPr>
        <w:t xml:space="preserve"> </w:t>
      </w:r>
      <w:r w:rsidRPr="009E59AB">
        <w:rPr>
          <w:rFonts w:ascii="Arial" w:hAnsi="Arial" w:cs="Arial"/>
          <w:b/>
          <w:sz w:val="12"/>
          <w:szCs w:val="12"/>
          <w:lang w:eastAsia="en-US"/>
        </w:rPr>
        <w:t>Contract</w:t>
      </w:r>
      <w:r w:rsidRPr="009E59AB">
        <w:rPr>
          <w:rFonts w:ascii="Arial" w:hAnsi="Arial" w:cs="Arial"/>
          <w:iCs/>
          <w:sz w:val="12"/>
          <w:szCs w:val="12"/>
          <w:lang w:eastAsia="en-US"/>
        </w:rPr>
        <w:t xml:space="preserve">) and any policies, disclaimers, provisions, </w:t>
      </w:r>
      <w:proofErr w:type="gramStart"/>
      <w:r w:rsidRPr="009E59AB">
        <w:rPr>
          <w:rFonts w:ascii="Arial" w:hAnsi="Arial" w:cs="Arial"/>
          <w:iCs/>
          <w:sz w:val="12"/>
          <w:szCs w:val="12"/>
          <w:lang w:eastAsia="en-US"/>
        </w:rPr>
        <w:t>acknowledgements</w:t>
      </w:r>
      <w:proofErr w:type="gramEnd"/>
      <w:r w:rsidRPr="009E59AB">
        <w:rPr>
          <w:rFonts w:ascii="Arial" w:hAnsi="Arial" w:cs="Arial"/>
          <w:iCs/>
          <w:sz w:val="12"/>
          <w:szCs w:val="12"/>
          <w:lang w:eastAsia="en-US"/>
        </w:rPr>
        <w:t xml:space="preserve"> or other statements which appear on SCOL which are acknowledged or agreed to by the Customer or any of its SCOL Authorised Users at any time. In the event of any inconsistency these various terms and conditions will be given the following order of precedence:</w:t>
      </w:r>
    </w:p>
    <w:p w14:paraId="00D9EAB5" w14:textId="77777777" w:rsidR="00CD6A9E" w:rsidRPr="009E59AB" w:rsidRDefault="00CD6A9E" w:rsidP="00CD6A9E">
      <w:pPr>
        <w:numPr>
          <w:ilvl w:val="0"/>
          <w:numId w:val="19"/>
        </w:numPr>
        <w:tabs>
          <w:tab w:val="clear" w:pos="1080"/>
          <w:tab w:val="left" w:pos="567"/>
        </w:tabs>
        <w:spacing w:after="40"/>
        <w:ind w:left="567" w:hanging="284"/>
        <w:jc w:val="both"/>
        <w:rPr>
          <w:rFonts w:ascii="Arial" w:hAnsi="Arial" w:cs="Arial"/>
          <w:iCs/>
          <w:sz w:val="12"/>
          <w:szCs w:val="12"/>
          <w:lang w:eastAsia="en-US"/>
        </w:rPr>
      </w:pPr>
      <w:r w:rsidRPr="009E59AB">
        <w:rPr>
          <w:rFonts w:ascii="Arial" w:hAnsi="Arial" w:cs="Arial"/>
          <w:iCs/>
          <w:sz w:val="12"/>
          <w:szCs w:val="12"/>
          <w:lang w:eastAsia="en-US"/>
        </w:rPr>
        <w:t>Viva Energy Contract;</w:t>
      </w:r>
    </w:p>
    <w:p w14:paraId="430DC771" w14:textId="77777777" w:rsidR="00CD6A9E" w:rsidRPr="009E59AB" w:rsidRDefault="00CD6A9E" w:rsidP="00CD6A9E">
      <w:pPr>
        <w:numPr>
          <w:ilvl w:val="0"/>
          <w:numId w:val="19"/>
        </w:numPr>
        <w:tabs>
          <w:tab w:val="clear" w:pos="1080"/>
          <w:tab w:val="left" w:pos="567"/>
        </w:tabs>
        <w:spacing w:after="40"/>
        <w:ind w:left="567" w:hanging="284"/>
        <w:jc w:val="both"/>
        <w:rPr>
          <w:rFonts w:ascii="Arial" w:hAnsi="Arial" w:cs="Arial"/>
          <w:iCs/>
          <w:sz w:val="12"/>
          <w:szCs w:val="12"/>
          <w:lang w:eastAsia="en-US"/>
        </w:rPr>
      </w:pPr>
      <w:r w:rsidRPr="009E59AB">
        <w:rPr>
          <w:rFonts w:ascii="Arial" w:hAnsi="Arial" w:cs="Arial"/>
          <w:iCs/>
          <w:sz w:val="12"/>
          <w:szCs w:val="12"/>
          <w:lang w:eastAsia="en-US"/>
        </w:rPr>
        <w:t>these Terms and Conditions; and</w:t>
      </w:r>
    </w:p>
    <w:p w14:paraId="02A921E8" w14:textId="77777777" w:rsidR="00CD6A9E" w:rsidRPr="009E59AB" w:rsidRDefault="00CD6A9E" w:rsidP="00CD6A9E">
      <w:pPr>
        <w:numPr>
          <w:ilvl w:val="0"/>
          <w:numId w:val="19"/>
        </w:numPr>
        <w:tabs>
          <w:tab w:val="clear" w:pos="1080"/>
          <w:tab w:val="left" w:pos="567"/>
        </w:tabs>
        <w:spacing w:after="40"/>
        <w:ind w:left="567" w:hanging="284"/>
        <w:jc w:val="both"/>
        <w:rPr>
          <w:rFonts w:ascii="Arial" w:hAnsi="Arial" w:cs="Arial"/>
          <w:iCs/>
          <w:sz w:val="12"/>
          <w:szCs w:val="12"/>
          <w:lang w:eastAsia="en-US"/>
        </w:rPr>
      </w:pPr>
      <w:r w:rsidRPr="009E59AB">
        <w:rPr>
          <w:rFonts w:ascii="Arial" w:hAnsi="Arial" w:cs="Arial"/>
          <w:iCs/>
          <w:sz w:val="12"/>
          <w:szCs w:val="12"/>
          <w:lang w:eastAsia="en-US"/>
        </w:rPr>
        <w:t xml:space="preserve">any policies, disclaimers, provisions, acknowledgements or other statements which appear on </w:t>
      </w:r>
      <w:proofErr w:type="gramStart"/>
      <w:r w:rsidRPr="009E59AB">
        <w:rPr>
          <w:rFonts w:ascii="Arial" w:hAnsi="Arial" w:cs="Arial"/>
          <w:iCs/>
          <w:sz w:val="12"/>
          <w:szCs w:val="12"/>
          <w:lang w:eastAsia="en-US"/>
        </w:rPr>
        <w:t>SCOL</w:t>
      </w:r>
      <w:proofErr w:type="gramEnd"/>
      <w:r w:rsidRPr="009E59AB">
        <w:rPr>
          <w:rFonts w:ascii="Arial" w:hAnsi="Arial" w:cs="Arial"/>
          <w:iCs/>
          <w:sz w:val="12"/>
          <w:szCs w:val="12"/>
          <w:lang w:eastAsia="en-US"/>
        </w:rPr>
        <w:t xml:space="preserve"> and which are acknowledged or agreed to by the Customer or any of its SCOL Authorised Users at any time.</w:t>
      </w:r>
    </w:p>
    <w:p w14:paraId="2D8676C8" w14:textId="77777777" w:rsidR="00CD6A9E" w:rsidRPr="009E59AB" w:rsidRDefault="00CD6A9E" w:rsidP="00CD6A9E">
      <w:pPr>
        <w:tabs>
          <w:tab w:val="left" w:pos="284"/>
        </w:tabs>
        <w:spacing w:after="40"/>
        <w:ind w:left="284" w:hanging="284"/>
        <w:jc w:val="both"/>
        <w:rPr>
          <w:rFonts w:ascii="Arial" w:hAnsi="Arial" w:cs="Arial"/>
          <w:b/>
          <w:bCs/>
          <w:iCs/>
          <w:sz w:val="12"/>
          <w:szCs w:val="12"/>
          <w:lang w:eastAsia="en-US"/>
        </w:rPr>
      </w:pPr>
      <w:r w:rsidRPr="009E59AB">
        <w:rPr>
          <w:rFonts w:ascii="Arial" w:hAnsi="Arial" w:cs="Arial"/>
          <w:b/>
          <w:bCs/>
          <w:iCs/>
          <w:sz w:val="12"/>
          <w:szCs w:val="12"/>
          <w:lang w:eastAsia="en-US"/>
        </w:rPr>
        <w:t>2.</w:t>
      </w:r>
      <w:r w:rsidRPr="009E59AB">
        <w:rPr>
          <w:rFonts w:ascii="Arial" w:hAnsi="Arial" w:cs="Arial"/>
          <w:b/>
          <w:bCs/>
          <w:iCs/>
          <w:sz w:val="12"/>
          <w:szCs w:val="12"/>
          <w:lang w:eastAsia="en-US"/>
        </w:rPr>
        <w:tab/>
        <w:t>VARIATION OF THESE TERMS AND CONDITIONS</w:t>
      </w:r>
    </w:p>
    <w:p w14:paraId="1A87A4A9" w14:textId="77777777" w:rsidR="00CD6A9E" w:rsidRPr="009E59AB" w:rsidRDefault="00CD6A9E" w:rsidP="00CD6A9E">
      <w:pPr>
        <w:tabs>
          <w:tab w:val="left" w:pos="284"/>
        </w:tabs>
        <w:spacing w:after="40"/>
        <w:ind w:left="284"/>
        <w:jc w:val="both"/>
        <w:rPr>
          <w:rFonts w:ascii="Arial" w:hAnsi="Arial" w:cs="Arial"/>
          <w:iCs/>
          <w:sz w:val="12"/>
          <w:szCs w:val="12"/>
          <w:lang w:eastAsia="en-US"/>
        </w:rPr>
      </w:pPr>
      <w:r w:rsidRPr="009E59AB">
        <w:rPr>
          <w:rFonts w:ascii="Arial" w:hAnsi="Arial" w:cs="Arial"/>
          <w:iCs/>
          <w:sz w:val="12"/>
          <w:szCs w:val="12"/>
          <w:lang w:eastAsia="en-US"/>
        </w:rPr>
        <w:t xml:space="preserve">Viva Energy may from time to time amend, </w:t>
      </w:r>
      <w:proofErr w:type="gramStart"/>
      <w:r w:rsidRPr="009E59AB">
        <w:rPr>
          <w:rFonts w:ascii="Arial" w:hAnsi="Arial" w:cs="Arial"/>
          <w:iCs/>
          <w:sz w:val="12"/>
          <w:szCs w:val="12"/>
          <w:lang w:eastAsia="en-US"/>
        </w:rPr>
        <w:t>delete</w:t>
      </w:r>
      <w:proofErr w:type="gramEnd"/>
      <w:r w:rsidRPr="009E59AB">
        <w:rPr>
          <w:rFonts w:ascii="Arial" w:hAnsi="Arial" w:cs="Arial"/>
          <w:iCs/>
          <w:sz w:val="12"/>
          <w:szCs w:val="12"/>
          <w:lang w:eastAsia="en-US"/>
        </w:rPr>
        <w:t xml:space="preserve"> or supplement these Terms and Conditions.  Any change takes effect from the earlier of:</w:t>
      </w:r>
    </w:p>
    <w:p w14:paraId="60C4B53E" w14:textId="77777777" w:rsidR="00CD6A9E" w:rsidRPr="009E59AB" w:rsidRDefault="00CD6A9E" w:rsidP="00CD6A9E">
      <w:pPr>
        <w:numPr>
          <w:ilvl w:val="0"/>
          <w:numId w:val="26"/>
        </w:numPr>
        <w:tabs>
          <w:tab w:val="clear" w:pos="1080"/>
          <w:tab w:val="left" w:pos="567"/>
        </w:tabs>
        <w:spacing w:after="40"/>
        <w:ind w:left="567" w:hanging="284"/>
        <w:jc w:val="both"/>
        <w:rPr>
          <w:rFonts w:ascii="Arial" w:hAnsi="Arial" w:cs="Arial"/>
          <w:iCs/>
          <w:sz w:val="12"/>
          <w:szCs w:val="12"/>
          <w:lang w:eastAsia="en-US"/>
        </w:rPr>
      </w:pPr>
      <w:r w:rsidRPr="009E59AB">
        <w:rPr>
          <w:rFonts w:ascii="Arial" w:hAnsi="Arial" w:cs="Arial"/>
          <w:iCs/>
          <w:sz w:val="12"/>
          <w:szCs w:val="12"/>
          <w:lang w:eastAsia="en-US"/>
        </w:rPr>
        <w:t>14 days after written notice is given; and</w:t>
      </w:r>
    </w:p>
    <w:p w14:paraId="756A0128" w14:textId="77777777" w:rsidR="00CD6A9E" w:rsidRPr="009E59AB" w:rsidRDefault="00CD6A9E" w:rsidP="00CD6A9E">
      <w:pPr>
        <w:numPr>
          <w:ilvl w:val="0"/>
          <w:numId w:val="26"/>
        </w:numPr>
        <w:tabs>
          <w:tab w:val="clear" w:pos="1080"/>
          <w:tab w:val="left" w:pos="567"/>
        </w:tabs>
        <w:spacing w:after="40"/>
        <w:ind w:left="567" w:hanging="284"/>
        <w:jc w:val="both"/>
        <w:rPr>
          <w:rFonts w:ascii="Arial" w:hAnsi="Arial" w:cs="Arial"/>
          <w:iCs/>
          <w:sz w:val="12"/>
          <w:szCs w:val="12"/>
          <w:lang w:eastAsia="en-US"/>
        </w:rPr>
      </w:pPr>
      <w:r w:rsidRPr="009E59AB">
        <w:rPr>
          <w:rFonts w:ascii="Arial" w:hAnsi="Arial" w:cs="Arial"/>
          <w:iCs/>
          <w:sz w:val="12"/>
          <w:szCs w:val="12"/>
          <w:lang w:eastAsia="en-US"/>
        </w:rPr>
        <w:t>the Customer/Accountholder selecting the 'I accept' option if notification of a change is given when accessing SCOL.</w:t>
      </w:r>
    </w:p>
    <w:p w14:paraId="7EBB6279" w14:textId="77777777" w:rsidR="00CD6A9E" w:rsidRPr="009E59AB" w:rsidRDefault="00CD6A9E" w:rsidP="00CD6A9E">
      <w:pPr>
        <w:tabs>
          <w:tab w:val="left" w:pos="284"/>
        </w:tabs>
        <w:spacing w:after="40"/>
        <w:ind w:left="284" w:hanging="284"/>
        <w:jc w:val="both"/>
        <w:rPr>
          <w:rFonts w:ascii="Arial" w:hAnsi="Arial" w:cs="Arial"/>
          <w:iCs/>
          <w:sz w:val="12"/>
          <w:szCs w:val="12"/>
          <w:lang w:eastAsia="en-US"/>
        </w:rPr>
      </w:pPr>
      <w:r w:rsidRPr="009E59AB">
        <w:rPr>
          <w:rFonts w:ascii="Arial" w:hAnsi="Arial" w:cs="Arial"/>
          <w:b/>
          <w:bCs/>
          <w:iCs/>
          <w:sz w:val="12"/>
          <w:szCs w:val="12"/>
          <w:lang w:eastAsia="en-US"/>
        </w:rPr>
        <w:t>3.</w:t>
      </w:r>
      <w:r w:rsidRPr="009E59AB">
        <w:rPr>
          <w:rFonts w:ascii="Arial" w:hAnsi="Arial" w:cs="Arial"/>
          <w:b/>
          <w:bCs/>
          <w:iCs/>
          <w:sz w:val="12"/>
          <w:szCs w:val="12"/>
          <w:lang w:eastAsia="en-US"/>
        </w:rPr>
        <w:tab/>
        <w:t>OPERATION AND OWNERSHIP OF SHELL CARD ONLINE</w:t>
      </w:r>
    </w:p>
    <w:p w14:paraId="75BDC167" w14:textId="77777777" w:rsidR="00CD6A9E" w:rsidRPr="009E59AB" w:rsidRDefault="00CD6A9E" w:rsidP="00CD6A9E">
      <w:pPr>
        <w:tabs>
          <w:tab w:val="left" w:pos="284"/>
        </w:tabs>
        <w:spacing w:after="40"/>
        <w:ind w:left="284" w:hanging="284"/>
        <w:jc w:val="both"/>
        <w:rPr>
          <w:rFonts w:ascii="Arial" w:hAnsi="Arial" w:cs="Arial"/>
          <w:iCs/>
          <w:sz w:val="12"/>
          <w:szCs w:val="12"/>
          <w:lang w:eastAsia="en-US"/>
        </w:rPr>
      </w:pPr>
      <w:r w:rsidRPr="009E59AB">
        <w:rPr>
          <w:rFonts w:ascii="Arial" w:hAnsi="Arial" w:cs="Arial"/>
          <w:iCs/>
          <w:sz w:val="12"/>
          <w:szCs w:val="12"/>
          <w:lang w:eastAsia="en-US"/>
        </w:rPr>
        <w:t>3.1</w:t>
      </w:r>
      <w:r w:rsidRPr="009E59AB">
        <w:rPr>
          <w:rFonts w:ascii="Arial" w:hAnsi="Arial" w:cs="Arial"/>
          <w:iCs/>
          <w:sz w:val="12"/>
          <w:szCs w:val="12"/>
          <w:lang w:eastAsia="en-US"/>
        </w:rPr>
        <w:tab/>
        <w:t>The Customer acknowledges that SCOL may be operated for Viva Energy by a third party as a subcontractor and that the computer systems on which SCOL and the underlying databases are stored may be located overseas.</w:t>
      </w:r>
    </w:p>
    <w:p w14:paraId="0BB17998" w14:textId="77777777" w:rsidR="00CD6A9E" w:rsidRPr="009E59AB" w:rsidRDefault="00CD6A9E" w:rsidP="00CD6A9E">
      <w:pPr>
        <w:tabs>
          <w:tab w:val="left" w:pos="284"/>
        </w:tabs>
        <w:spacing w:after="40"/>
        <w:ind w:left="284" w:hanging="284"/>
        <w:jc w:val="both"/>
        <w:rPr>
          <w:rFonts w:ascii="Arial" w:hAnsi="Arial" w:cs="Arial"/>
          <w:iCs/>
          <w:sz w:val="12"/>
          <w:szCs w:val="12"/>
          <w:lang w:eastAsia="en-US"/>
        </w:rPr>
      </w:pPr>
      <w:r w:rsidRPr="009E59AB">
        <w:rPr>
          <w:rFonts w:ascii="Arial" w:hAnsi="Arial" w:cs="Arial"/>
          <w:iCs/>
          <w:sz w:val="12"/>
          <w:szCs w:val="12"/>
          <w:lang w:eastAsia="en-US"/>
        </w:rPr>
        <w:t>3.2</w:t>
      </w:r>
      <w:r w:rsidRPr="009E59AB">
        <w:rPr>
          <w:rFonts w:ascii="Arial" w:hAnsi="Arial" w:cs="Arial"/>
          <w:iCs/>
          <w:sz w:val="12"/>
          <w:szCs w:val="12"/>
          <w:lang w:eastAsia="en-US"/>
        </w:rPr>
        <w:tab/>
        <w:t xml:space="preserve">The Customer agrees and acknowledges that SCOL and the copyright in all materials on SCOL, including but not limited to all text, information, graphics, animation, images, </w:t>
      </w:r>
      <w:proofErr w:type="gramStart"/>
      <w:r w:rsidRPr="009E59AB">
        <w:rPr>
          <w:rFonts w:ascii="Arial" w:hAnsi="Arial" w:cs="Arial"/>
          <w:iCs/>
          <w:sz w:val="12"/>
          <w:szCs w:val="12"/>
          <w:lang w:eastAsia="en-US"/>
        </w:rPr>
        <w:t>software</w:t>
      </w:r>
      <w:proofErr w:type="gramEnd"/>
      <w:r w:rsidRPr="009E59AB">
        <w:rPr>
          <w:rFonts w:ascii="Arial" w:hAnsi="Arial" w:cs="Arial"/>
          <w:iCs/>
          <w:sz w:val="12"/>
          <w:szCs w:val="12"/>
          <w:lang w:eastAsia="en-US"/>
        </w:rPr>
        <w:t xml:space="preserve"> and any other materials on SCOL (</w:t>
      </w:r>
      <w:r w:rsidRPr="009E59AB">
        <w:rPr>
          <w:rFonts w:ascii="Arial" w:hAnsi="Arial" w:cs="Arial"/>
          <w:b/>
          <w:sz w:val="12"/>
          <w:szCs w:val="12"/>
          <w:lang w:eastAsia="en-US"/>
        </w:rPr>
        <w:t>Content</w:t>
      </w:r>
      <w:r w:rsidRPr="009E59AB">
        <w:rPr>
          <w:rFonts w:ascii="Arial" w:hAnsi="Arial" w:cs="Arial"/>
          <w:iCs/>
          <w:sz w:val="12"/>
          <w:szCs w:val="12"/>
          <w:lang w:eastAsia="en-US"/>
        </w:rPr>
        <w:t xml:space="preserve">) and the arrangement of this Content are owned by or licensed to Viva Energy. The </w:t>
      </w:r>
      <w:proofErr w:type="gramStart"/>
      <w:r w:rsidRPr="009E59AB">
        <w:rPr>
          <w:rFonts w:ascii="Arial" w:hAnsi="Arial" w:cs="Arial"/>
          <w:iCs/>
          <w:sz w:val="12"/>
          <w:szCs w:val="12"/>
          <w:lang w:eastAsia="en-US"/>
        </w:rPr>
        <w:t>trade marks</w:t>
      </w:r>
      <w:proofErr w:type="gramEnd"/>
      <w:r w:rsidRPr="009E59AB">
        <w:rPr>
          <w:rFonts w:ascii="Arial" w:hAnsi="Arial" w:cs="Arial"/>
          <w:iCs/>
          <w:sz w:val="12"/>
          <w:szCs w:val="12"/>
          <w:lang w:eastAsia="en-US"/>
        </w:rPr>
        <w:t xml:space="preserve"> on SCOL and any other names, images and logos identifying Shell and its products and services (</w:t>
      </w:r>
      <w:r w:rsidRPr="009E59AB">
        <w:rPr>
          <w:rFonts w:ascii="Arial" w:hAnsi="Arial" w:cs="Arial"/>
          <w:b/>
          <w:sz w:val="12"/>
          <w:szCs w:val="12"/>
          <w:lang w:eastAsia="en-US"/>
        </w:rPr>
        <w:t>Trade Marks</w:t>
      </w:r>
      <w:r w:rsidRPr="009E59AB">
        <w:rPr>
          <w:rFonts w:ascii="Arial" w:hAnsi="Arial" w:cs="Arial"/>
          <w:iCs/>
          <w:sz w:val="12"/>
          <w:szCs w:val="12"/>
          <w:lang w:eastAsia="en-US"/>
        </w:rPr>
        <w:t xml:space="preserve">) are proprietary Trade Marks of an affiliate of Royal Dutch Shell plc. The names and logos of other companies and products mentioned on SCOL may be the </w:t>
      </w:r>
      <w:proofErr w:type="gramStart"/>
      <w:r w:rsidRPr="009E59AB">
        <w:rPr>
          <w:rFonts w:ascii="Arial" w:hAnsi="Arial" w:cs="Arial"/>
          <w:iCs/>
          <w:sz w:val="12"/>
          <w:szCs w:val="12"/>
          <w:lang w:eastAsia="en-US"/>
        </w:rPr>
        <w:t>Trade Marks</w:t>
      </w:r>
      <w:proofErr w:type="gramEnd"/>
      <w:r w:rsidRPr="009E59AB">
        <w:rPr>
          <w:rFonts w:ascii="Arial" w:hAnsi="Arial" w:cs="Arial"/>
          <w:iCs/>
          <w:sz w:val="12"/>
          <w:szCs w:val="12"/>
          <w:lang w:eastAsia="en-US"/>
        </w:rPr>
        <w:t xml:space="preserve"> of third parties, and are used by Viva Energy with the permission of their respective owners.</w:t>
      </w:r>
    </w:p>
    <w:p w14:paraId="3292625C" w14:textId="77777777" w:rsidR="00CD6A9E" w:rsidRPr="009E59AB" w:rsidRDefault="00CD6A9E" w:rsidP="00CD6A9E">
      <w:pPr>
        <w:tabs>
          <w:tab w:val="left" w:pos="284"/>
        </w:tabs>
        <w:spacing w:after="40"/>
        <w:ind w:left="284" w:hanging="284"/>
        <w:jc w:val="both"/>
        <w:rPr>
          <w:rFonts w:ascii="Arial" w:hAnsi="Arial" w:cs="Arial"/>
          <w:iCs/>
          <w:sz w:val="12"/>
          <w:szCs w:val="12"/>
          <w:lang w:eastAsia="en-US"/>
        </w:rPr>
      </w:pPr>
      <w:r w:rsidRPr="009E59AB">
        <w:rPr>
          <w:rFonts w:ascii="Arial" w:hAnsi="Arial" w:cs="Arial"/>
          <w:iCs/>
          <w:sz w:val="12"/>
          <w:szCs w:val="12"/>
          <w:lang w:eastAsia="en-US"/>
        </w:rPr>
        <w:t>3.3</w:t>
      </w:r>
      <w:r w:rsidRPr="009E59AB">
        <w:rPr>
          <w:rFonts w:ascii="Arial" w:hAnsi="Arial" w:cs="Arial"/>
          <w:iCs/>
          <w:sz w:val="12"/>
          <w:szCs w:val="12"/>
          <w:lang w:eastAsia="en-US"/>
        </w:rPr>
        <w:tab/>
        <w:t xml:space="preserve">The Customer acknowledges that Viva Energy may change the format and content of the SCOL site at any </w:t>
      </w:r>
      <w:proofErr w:type="gramStart"/>
      <w:r w:rsidRPr="009E59AB">
        <w:rPr>
          <w:rFonts w:ascii="Arial" w:hAnsi="Arial" w:cs="Arial"/>
          <w:iCs/>
          <w:sz w:val="12"/>
          <w:szCs w:val="12"/>
          <w:lang w:eastAsia="en-US"/>
        </w:rPr>
        <w:t>time, or</w:t>
      </w:r>
      <w:proofErr w:type="gramEnd"/>
      <w:r w:rsidRPr="009E59AB">
        <w:rPr>
          <w:rFonts w:ascii="Arial" w:hAnsi="Arial" w:cs="Arial"/>
          <w:iCs/>
          <w:sz w:val="12"/>
          <w:szCs w:val="12"/>
          <w:lang w:eastAsia="en-US"/>
        </w:rPr>
        <w:t xml:space="preserve"> suspend the operation of SCOL for support or maintenance work or for any other reason, at any time without liability for any such change or suspension.  </w:t>
      </w:r>
    </w:p>
    <w:p w14:paraId="34D4285B" w14:textId="77777777" w:rsidR="00CD6A9E" w:rsidRPr="009E59AB" w:rsidRDefault="00CD6A9E" w:rsidP="00CD6A9E">
      <w:pPr>
        <w:tabs>
          <w:tab w:val="left" w:pos="284"/>
        </w:tabs>
        <w:spacing w:after="40"/>
        <w:ind w:left="284" w:hanging="284"/>
        <w:jc w:val="both"/>
        <w:rPr>
          <w:rFonts w:ascii="Arial" w:hAnsi="Arial" w:cs="Arial"/>
          <w:b/>
          <w:bCs/>
          <w:iCs/>
          <w:sz w:val="12"/>
          <w:szCs w:val="12"/>
          <w:lang w:eastAsia="en-US"/>
        </w:rPr>
      </w:pPr>
      <w:r w:rsidRPr="009E59AB">
        <w:rPr>
          <w:rFonts w:ascii="Arial" w:hAnsi="Arial" w:cs="Arial"/>
          <w:b/>
          <w:bCs/>
          <w:iCs/>
          <w:sz w:val="12"/>
          <w:szCs w:val="12"/>
          <w:lang w:eastAsia="en-US"/>
        </w:rPr>
        <w:t>4.</w:t>
      </w:r>
      <w:r w:rsidRPr="009E59AB">
        <w:rPr>
          <w:rFonts w:ascii="Arial" w:hAnsi="Arial" w:cs="Arial"/>
          <w:b/>
          <w:bCs/>
          <w:iCs/>
          <w:sz w:val="12"/>
          <w:szCs w:val="12"/>
          <w:lang w:eastAsia="en-US"/>
        </w:rPr>
        <w:tab/>
        <w:t>SCOL AUTHORISED USERS</w:t>
      </w:r>
    </w:p>
    <w:p w14:paraId="4A1D0918" w14:textId="77777777" w:rsidR="00CD6A9E" w:rsidRPr="009E59AB" w:rsidRDefault="00CD6A9E" w:rsidP="00CD6A9E">
      <w:pPr>
        <w:tabs>
          <w:tab w:val="left" w:pos="284"/>
        </w:tabs>
        <w:spacing w:after="40"/>
        <w:ind w:left="284" w:hanging="284"/>
        <w:jc w:val="both"/>
        <w:rPr>
          <w:rFonts w:ascii="Arial" w:hAnsi="Arial" w:cs="Arial"/>
          <w:iCs/>
          <w:sz w:val="12"/>
          <w:szCs w:val="12"/>
          <w:lang w:eastAsia="en-US"/>
        </w:rPr>
      </w:pPr>
      <w:r w:rsidRPr="009E59AB">
        <w:rPr>
          <w:rFonts w:ascii="Arial" w:hAnsi="Arial" w:cs="Arial"/>
          <w:iCs/>
          <w:sz w:val="12"/>
          <w:szCs w:val="12"/>
          <w:lang w:eastAsia="en-US"/>
        </w:rPr>
        <w:t>4.1</w:t>
      </w:r>
      <w:r w:rsidRPr="009E59AB">
        <w:rPr>
          <w:rFonts w:ascii="Arial" w:hAnsi="Arial" w:cs="Arial"/>
          <w:iCs/>
          <w:sz w:val="12"/>
          <w:szCs w:val="12"/>
          <w:lang w:eastAsia="en-US"/>
        </w:rPr>
        <w:tab/>
        <w:t>During the registration process, the Customer may apply for access rights for 1 or more authorised users to SCOL (</w:t>
      </w:r>
      <w:r w:rsidRPr="009E59AB">
        <w:rPr>
          <w:rFonts w:ascii="Arial" w:hAnsi="Arial" w:cs="Arial"/>
          <w:b/>
          <w:iCs/>
          <w:sz w:val="12"/>
          <w:szCs w:val="12"/>
          <w:lang w:eastAsia="en-US"/>
        </w:rPr>
        <w:t>SCOL</w:t>
      </w:r>
      <w:r w:rsidRPr="009E59AB">
        <w:rPr>
          <w:rFonts w:ascii="Arial" w:hAnsi="Arial" w:cs="Arial"/>
          <w:iCs/>
          <w:sz w:val="12"/>
          <w:szCs w:val="12"/>
          <w:lang w:eastAsia="en-US"/>
        </w:rPr>
        <w:t xml:space="preserve"> </w:t>
      </w:r>
      <w:r w:rsidRPr="009E59AB">
        <w:rPr>
          <w:rFonts w:ascii="Arial" w:hAnsi="Arial" w:cs="Arial"/>
          <w:b/>
          <w:sz w:val="12"/>
          <w:szCs w:val="12"/>
          <w:lang w:eastAsia="en-US"/>
        </w:rPr>
        <w:t>Authorised Users</w:t>
      </w:r>
      <w:r w:rsidRPr="009E59AB">
        <w:rPr>
          <w:rFonts w:ascii="Arial" w:hAnsi="Arial" w:cs="Arial"/>
          <w:iCs/>
          <w:sz w:val="12"/>
          <w:szCs w:val="12"/>
          <w:lang w:eastAsia="en-US"/>
        </w:rPr>
        <w:t>) so the SCOL Authorised Users can access SCOL to receive report information regarding the Customer's Shell Card account, maintain the Shell Cards issued to the Customer (for example, by ordering, cancelling or limiting the use of Shell Cards) and/or to create and receive alert reports regarding the Customer's Viva Energy account, each where available.</w:t>
      </w:r>
    </w:p>
    <w:p w14:paraId="56F2B5FC" w14:textId="77777777" w:rsidR="00CD6A9E" w:rsidRPr="009E59AB" w:rsidRDefault="00CD6A9E" w:rsidP="00CD6A9E">
      <w:pPr>
        <w:tabs>
          <w:tab w:val="left" w:pos="284"/>
        </w:tabs>
        <w:spacing w:after="40"/>
        <w:ind w:left="284" w:hanging="284"/>
        <w:jc w:val="both"/>
        <w:rPr>
          <w:rFonts w:ascii="Arial" w:hAnsi="Arial" w:cs="Arial"/>
          <w:iCs/>
          <w:sz w:val="12"/>
          <w:szCs w:val="12"/>
          <w:lang w:eastAsia="en-US"/>
        </w:rPr>
      </w:pPr>
      <w:r w:rsidRPr="009E59AB">
        <w:rPr>
          <w:rFonts w:ascii="Arial" w:hAnsi="Arial" w:cs="Arial"/>
          <w:iCs/>
          <w:sz w:val="12"/>
          <w:szCs w:val="12"/>
          <w:lang w:eastAsia="en-US"/>
        </w:rPr>
        <w:t>4.2</w:t>
      </w:r>
      <w:r w:rsidRPr="009E59AB">
        <w:rPr>
          <w:rFonts w:ascii="Arial" w:hAnsi="Arial" w:cs="Arial"/>
          <w:iCs/>
          <w:sz w:val="12"/>
          <w:szCs w:val="12"/>
          <w:lang w:eastAsia="en-US"/>
        </w:rPr>
        <w:tab/>
        <w:t>The Customer can apply to S Viva Energy hell to vary its SCOL Authorised Users or to add additional SCOL Authorised Users from time to time by completing and returning the appropriate form to Viva Energy.</w:t>
      </w:r>
    </w:p>
    <w:p w14:paraId="383C5D56" w14:textId="77777777" w:rsidR="00CD6A9E" w:rsidRPr="009E59AB" w:rsidRDefault="00CD6A9E" w:rsidP="00CD6A9E">
      <w:pPr>
        <w:tabs>
          <w:tab w:val="left" w:pos="284"/>
        </w:tabs>
        <w:spacing w:after="40"/>
        <w:ind w:left="284" w:hanging="284"/>
        <w:jc w:val="both"/>
        <w:rPr>
          <w:rFonts w:ascii="Arial" w:hAnsi="Arial" w:cs="Arial"/>
          <w:iCs/>
          <w:sz w:val="12"/>
          <w:szCs w:val="12"/>
          <w:lang w:eastAsia="en-US"/>
        </w:rPr>
      </w:pPr>
      <w:r w:rsidRPr="009E59AB">
        <w:rPr>
          <w:rFonts w:ascii="Arial" w:hAnsi="Arial" w:cs="Arial"/>
          <w:iCs/>
          <w:sz w:val="12"/>
          <w:szCs w:val="12"/>
          <w:lang w:eastAsia="en-US"/>
        </w:rPr>
        <w:t xml:space="preserve">4.3 </w:t>
      </w:r>
      <w:r w:rsidRPr="009E59AB">
        <w:rPr>
          <w:rFonts w:ascii="Arial" w:hAnsi="Arial" w:cs="Arial"/>
          <w:iCs/>
          <w:sz w:val="12"/>
          <w:szCs w:val="12"/>
          <w:lang w:eastAsia="en-US"/>
        </w:rPr>
        <w:tab/>
        <w:t>Viva Energy has sole discretion to set the number of SCOL Authorised Users of the Customer and may reject any application from the Customer for an SCOL Authorised User to be given access to SCOL.</w:t>
      </w:r>
    </w:p>
    <w:p w14:paraId="7ED58F72" w14:textId="77777777" w:rsidR="00CD6A9E" w:rsidRPr="009E59AB" w:rsidRDefault="00CD6A9E" w:rsidP="00CD6A9E">
      <w:pPr>
        <w:tabs>
          <w:tab w:val="left" w:pos="284"/>
        </w:tabs>
        <w:spacing w:after="40"/>
        <w:ind w:left="284" w:hanging="284"/>
        <w:jc w:val="both"/>
        <w:rPr>
          <w:rFonts w:ascii="Arial" w:hAnsi="Arial" w:cs="Arial"/>
          <w:iCs/>
          <w:sz w:val="12"/>
          <w:szCs w:val="12"/>
          <w:lang w:eastAsia="en-US"/>
        </w:rPr>
      </w:pPr>
      <w:r w:rsidRPr="009E59AB">
        <w:rPr>
          <w:rFonts w:ascii="Arial" w:hAnsi="Arial" w:cs="Arial"/>
          <w:iCs/>
          <w:sz w:val="12"/>
          <w:szCs w:val="12"/>
          <w:lang w:eastAsia="en-US"/>
        </w:rPr>
        <w:t>4.4</w:t>
      </w:r>
      <w:r w:rsidRPr="009E59AB">
        <w:rPr>
          <w:rFonts w:ascii="Arial" w:hAnsi="Arial" w:cs="Arial"/>
          <w:iCs/>
          <w:sz w:val="12"/>
          <w:szCs w:val="12"/>
          <w:lang w:eastAsia="en-US"/>
        </w:rPr>
        <w:tab/>
        <w:t xml:space="preserve">The Customer must ensure that the SCOL Authorised Users are aware of and comply with these Terms and Conditions and, without limiting the other provisions of these Terms and Conditions, the Customer is responsible for all acts and omissions of the SCOL Authorised Users. </w:t>
      </w:r>
    </w:p>
    <w:p w14:paraId="61ECF522" w14:textId="77777777" w:rsidR="00CD6A9E" w:rsidRPr="009E59AB" w:rsidRDefault="00CD6A9E" w:rsidP="00465235">
      <w:pPr>
        <w:keepNext/>
        <w:keepLines/>
        <w:tabs>
          <w:tab w:val="left" w:pos="284"/>
        </w:tabs>
        <w:spacing w:after="40"/>
        <w:ind w:left="284" w:hanging="284"/>
        <w:jc w:val="both"/>
        <w:rPr>
          <w:rFonts w:ascii="Arial" w:hAnsi="Arial" w:cs="Arial"/>
          <w:b/>
          <w:bCs/>
          <w:iCs/>
          <w:sz w:val="12"/>
          <w:szCs w:val="12"/>
          <w:lang w:eastAsia="en-US"/>
        </w:rPr>
      </w:pPr>
      <w:r w:rsidRPr="009E59AB">
        <w:rPr>
          <w:rFonts w:ascii="Arial" w:hAnsi="Arial" w:cs="Arial"/>
          <w:b/>
          <w:bCs/>
          <w:iCs/>
          <w:sz w:val="12"/>
          <w:szCs w:val="12"/>
          <w:lang w:eastAsia="en-US"/>
        </w:rPr>
        <w:t>5.</w:t>
      </w:r>
      <w:r w:rsidRPr="009E59AB">
        <w:rPr>
          <w:rFonts w:ascii="Arial" w:hAnsi="Arial" w:cs="Arial"/>
          <w:b/>
          <w:bCs/>
          <w:iCs/>
          <w:sz w:val="12"/>
          <w:szCs w:val="12"/>
          <w:lang w:eastAsia="en-US"/>
        </w:rPr>
        <w:tab/>
        <w:t>LOGIN ID AND PASSWORD</w:t>
      </w:r>
    </w:p>
    <w:p w14:paraId="5A8508C5" w14:textId="77777777" w:rsidR="00CD6A9E" w:rsidRPr="009E59AB" w:rsidRDefault="00CD6A9E" w:rsidP="00CD6A9E">
      <w:pPr>
        <w:tabs>
          <w:tab w:val="left" w:pos="284"/>
        </w:tabs>
        <w:spacing w:after="40"/>
        <w:ind w:left="284" w:hanging="284"/>
        <w:jc w:val="both"/>
        <w:rPr>
          <w:rFonts w:ascii="Arial" w:hAnsi="Arial" w:cs="Arial"/>
          <w:iCs/>
          <w:sz w:val="12"/>
          <w:szCs w:val="12"/>
          <w:lang w:eastAsia="en-US"/>
        </w:rPr>
      </w:pPr>
      <w:r w:rsidRPr="009E59AB">
        <w:rPr>
          <w:rFonts w:ascii="Arial" w:hAnsi="Arial" w:cs="Arial"/>
          <w:iCs/>
          <w:sz w:val="12"/>
          <w:szCs w:val="12"/>
          <w:lang w:eastAsia="en-US"/>
        </w:rPr>
        <w:t>5.1</w:t>
      </w:r>
      <w:r w:rsidRPr="009E59AB">
        <w:rPr>
          <w:rFonts w:ascii="Arial" w:hAnsi="Arial" w:cs="Arial"/>
          <w:iCs/>
          <w:sz w:val="12"/>
          <w:szCs w:val="12"/>
          <w:lang w:eastAsia="en-US"/>
        </w:rPr>
        <w:tab/>
        <w:t>Viva Energy will issue the Customer with a login ID and Password for each of its SCOL Authorised Users to enable the SCOL Authorised Users to access SCOL to the extent requested by the Customer. Viva Energy may, at its discretion, provide the SCOL Authorised Users with the ability to set their own login ID and Password within SCOL. Viva Energy reserves the right to change or to request the Customer to change the Customer's or SCOL Authorised Users’ login ID or Password at any time.</w:t>
      </w:r>
    </w:p>
    <w:p w14:paraId="3CAE4B3A" w14:textId="77777777" w:rsidR="00CD6A9E" w:rsidRPr="009E59AB" w:rsidRDefault="00CD6A9E" w:rsidP="00CD6A9E">
      <w:pPr>
        <w:tabs>
          <w:tab w:val="left" w:pos="284"/>
        </w:tabs>
        <w:spacing w:after="40"/>
        <w:ind w:left="284" w:hanging="284"/>
        <w:jc w:val="both"/>
        <w:rPr>
          <w:rFonts w:ascii="Arial" w:hAnsi="Arial" w:cs="Arial"/>
          <w:iCs/>
          <w:sz w:val="12"/>
          <w:szCs w:val="12"/>
          <w:lang w:eastAsia="en-US"/>
        </w:rPr>
      </w:pPr>
      <w:r w:rsidRPr="009E59AB">
        <w:rPr>
          <w:rFonts w:ascii="Arial" w:hAnsi="Arial" w:cs="Arial"/>
          <w:iCs/>
          <w:sz w:val="12"/>
          <w:szCs w:val="12"/>
          <w:lang w:eastAsia="en-US"/>
        </w:rPr>
        <w:t>5.2</w:t>
      </w:r>
      <w:r w:rsidRPr="009E59AB">
        <w:rPr>
          <w:rFonts w:ascii="Arial" w:hAnsi="Arial" w:cs="Arial"/>
          <w:iCs/>
          <w:sz w:val="12"/>
          <w:szCs w:val="12"/>
          <w:lang w:eastAsia="en-US"/>
        </w:rPr>
        <w:tab/>
        <w:t xml:space="preserve">The Customer must take all reasonable steps to protect the confidentiality of each login ID and Password. The Customer may not </w:t>
      </w:r>
      <w:proofErr w:type="gramStart"/>
      <w:r w:rsidRPr="009E59AB">
        <w:rPr>
          <w:rFonts w:ascii="Arial" w:hAnsi="Arial" w:cs="Arial"/>
          <w:iCs/>
          <w:sz w:val="12"/>
          <w:szCs w:val="12"/>
          <w:lang w:eastAsia="en-US"/>
        </w:rPr>
        <w:t>permit, and</w:t>
      </w:r>
      <w:proofErr w:type="gramEnd"/>
      <w:r w:rsidRPr="009E59AB">
        <w:rPr>
          <w:rFonts w:ascii="Arial" w:hAnsi="Arial" w:cs="Arial"/>
          <w:iCs/>
          <w:sz w:val="12"/>
          <w:szCs w:val="12"/>
          <w:lang w:eastAsia="en-US"/>
        </w:rPr>
        <w:t xml:space="preserve"> must ensure that the SCOL Authorised Users do not permit, any other person to access SCOL using the Customer’s or a SCOL Authorised User's login ID or Password.</w:t>
      </w:r>
    </w:p>
    <w:p w14:paraId="0588CBDD" w14:textId="77777777" w:rsidR="00CD6A9E" w:rsidRPr="009E59AB" w:rsidRDefault="00CD6A9E" w:rsidP="00CD6A9E">
      <w:pPr>
        <w:tabs>
          <w:tab w:val="left" w:pos="284"/>
        </w:tabs>
        <w:spacing w:after="40"/>
        <w:ind w:left="284" w:hanging="284"/>
        <w:jc w:val="both"/>
        <w:rPr>
          <w:rFonts w:ascii="Arial" w:hAnsi="Arial" w:cs="Arial"/>
          <w:iCs/>
          <w:sz w:val="12"/>
          <w:szCs w:val="12"/>
          <w:lang w:eastAsia="en-US"/>
        </w:rPr>
      </w:pPr>
      <w:r w:rsidRPr="009E59AB">
        <w:rPr>
          <w:rFonts w:ascii="Arial" w:hAnsi="Arial" w:cs="Arial"/>
          <w:iCs/>
          <w:sz w:val="12"/>
          <w:szCs w:val="12"/>
          <w:lang w:eastAsia="en-US"/>
        </w:rPr>
        <w:t>5.3</w:t>
      </w:r>
      <w:r w:rsidRPr="009E59AB">
        <w:rPr>
          <w:rFonts w:ascii="Arial" w:hAnsi="Arial" w:cs="Arial"/>
          <w:iCs/>
          <w:sz w:val="12"/>
          <w:szCs w:val="12"/>
          <w:lang w:eastAsia="en-US"/>
        </w:rPr>
        <w:tab/>
        <w:t xml:space="preserve">In the event of any unauthorised use of the Customer's login ID and Password or any other breach of security of which the Customer becomes aware, the Customer must immediately notify Viva Energy of such unauthorised use or breach of security.  The Customer will be liable for all activities carried out on the site, and any charges incurred </w:t>
      </w:r>
      <w:proofErr w:type="gramStart"/>
      <w:r w:rsidRPr="009E59AB">
        <w:rPr>
          <w:rFonts w:ascii="Arial" w:hAnsi="Arial" w:cs="Arial"/>
          <w:iCs/>
          <w:sz w:val="12"/>
          <w:szCs w:val="12"/>
          <w:lang w:eastAsia="en-US"/>
        </w:rPr>
        <w:t>as a result of</w:t>
      </w:r>
      <w:proofErr w:type="gramEnd"/>
      <w:r w:rsidRPr="009E59AB">
        <w:rPr>
          <w:rFonts w:ascii="Arial" w:hAnsi="Arial" w:cs="Arial"/>
          <w:iCs/>
          <w:sz w:val="12"/>
          <w:szCs w:val="12"/>
          <w:lang w:eastAsia="en-US"/>
        </w:rPr>
        <w:t xml:space="preserve"> those activities, before Viva Energy receives notification of such unauthorised use or breach of security.</w:t>
      </w:r>
    </w:p>
    <w:p w14:paraId="6C017DF4" w14:textId="77777777" w:rsidR="00CD6A9E" w:rsidRPr="009E59AB" w:rsidRDefault="00CD6A9E" w:rsidP="00CD6A9E">
      <w:pPr>
        <w:tabs>
          <w:tab w:val="left" w:pos="284"/>
        </w:tabs>
        <w:spacing w:after="40"/>
        <w:ind w:left="284" w:hanging="284"/>
        <w:jc w:val="both"/>
        <w:rPr>
          <w:rFonts w:ascii="Arial" w:hAnsi="Arial" w:cs="Arial"/>
          <w:iCs/>
          <w:sz w:val="12"/>
          <w:szCs w:val="12"/>
          <w:lang w:eastAsia="en-US"/>
        </w:rPr>
      </w:pPr>
      <w:r w:rsidRPr="009E59AB">
        <w:rPr>
          <w:rFonts w:ascii="Arial" w:hAnsi="Arial" w:cs="Arial"/>
          <w:iCs/>
          <w:sz w:val="12"/>
          <w:szCs w:val="12"/>
          <w:lang w:eastAsia="en-US"/>
        </w:rPr>
        <w:t>5.4</w:t>
      </w:r>
      <w:r w:rsidRPr="009E59AB">
        <w:rPr>
          <w:rFonts w:ascii="Arial" w:hAnsi="Arial" w:cs="Arial"/>
          <w:iCs/>
          <w:sz w:val="12"/>
          <w:szCs w:val="12"/>
          <w:lang w:eastAsia="en-US"/>
        </w:rPr>
        <w:tab/>
        <w:t>Viva Energy may at any time cancel or suspend any login ID or Password issued to the Customer or a SCOL Authorised User if it suspects that there has been a breach of confidentiality or security or any unauthorised use of the login ID and Password.</w:t>
      </w:r>
    </w:p>
    <w:p w14:paraId="1049DAFA" w14:textId="77777777" w:rsidR="00CD6A9E" w:rsidRPr="009E59AB" w:rsidRDefault="00CD6A9E" w:rsidP="00CD6A9E">
      <w:pPr>
        <w:tabs>
          <w:tab w:val="left" w:pos="284"/>
        </w:tabs>
        <w:spacing w:after="40"/>
        <w:ind w:left="284" w:hanging="284"/>
        <w:jc w:val="both"/>
        <w:rPr>
          <w:rFonts w:ascii="Arial" w:hAnsi="Arial" w:cs="Arial"/>
          <w:b/>
          <w:bCs/>
          <w:iCs/>
          <w:sz w:val="12"/>
          <w:szCs w:val="12"/>
          <w:lang w:eastAsia="en-US"/>
        </w:rPr>
      </w:pPr>
      <w:r w:rsidRPr="009E59AB">
        <w:rPr>
          <w:rFonts w:ascii="Arial" w:hAnsi="Arial" w:cs="Arial"/>
          <w:b/>
          <w:bCs/>
          <w:iCs/>
          <w:sz w:val="12"/>
          <w:szCs w:val="12"/>
          <w:lang w:eastAsia="en-US"/>
        </w:rPr>
        <w:t>6.</w:t>
      </w:r>
      <w:r w:rsidRPr="009E59AB">
        <w:rPr>
          <w:rFonts w:ascii="Arial" w:hAnsi="Arial" w:cs="Arial"/>
          <w:b/>
          <w:bCs/>
          <w:iCs/>
          <w:sz w:val="12"/>
          <w:szCs w:val="12"/>
          <w:lang w:eastAsia="en-US"/>
        </w:rPr>
        <w:tab/>
        <w:t>RELIANCE ON LOGIN ID AND PASSWORD</w:t>
      </w:r>
    </w:p>
    <w:p w14:paraId="7C625A7F" w14:textId="77777777" w:rsidR="00CD6A9E" w:rsidRPr="009E59AB" w:rsidRDefault="00CD6A9E" w:rsidP="00CD6A9E">
      <w:pPr>
        <w:tabs>
          <w:tab w:val="left" w:pos="284"/>
        </w:tabs>
        <w:spacing w:after="40"/>
        <w:ind w:left="284" w:hanging="284"/>
        <w:jc w:val="both"/>
        <w:rPr>
          <w:rFonts w:ascii="Arial" w:hAnsi="Arial" w:cs="Arial"/>
          <w:iCs/>
          <w:sz w:val="12"/>
          <w:szCs w:val="12"/>
          <w:lang w:eastAsia="en-US"/>
        </w:rPr>
      </w:pPr>
      <w:r w:rsidRPr="009E59AB">
        <w:rPr>
          <w:rFonts w:ascii="Arial" w:hAnsi="Arial" w:cs="Arial"/>
          <w:iCs/>
          <w:sz w:val="12"/>
          <w:szCs w:val="12"/>
          <w:lang w:eastAsia="en-US"/>
        </w:rPr>
        <w:t>Viva Energy may act on any instructions transmitted or electronically communicated to it by, in connection with or arising from, whether directly or indirectly, the use, whether authorised or not, of a login ID or Password issued to the Customer or a SCOL Authorised User.  The Customer accepts full responsibility for all transactions thus made.</w:t>
      </w:r>
    </w:p>
    <w:p w14:paraId="6436A462" w14:textId="77777777" w:rsidR="00CD6A9E" w:rsidRPr="009E59AB" w:rsidRDefault="00CD6A9E" w:rsidP="00CD6A9E">
      <w:pPr>
        <w:keepNext/>
        <w:keepLines/>
        <w:tabs>
          <w:tab w:val="left" w:pos="284"/>
        </w:tabs>
        <w:spacing w:after="40"/>
        <w:ind w:left="284" w:hanging="284"/>
        <w:jc w:val="both"/>
        <w:rPr>
          <w:rFonts w:ascii="Arial" w:hAnsi="Arial" w:cs="Arial"/>
          <w:b/>
          <w:bCs/>
          <w:iCs/>
          <w:sz w:val="12"/>
          <w:szCs w:val="12"/>
          <w:lang w:eastAsia="en-US"/>
        </w:rPr>
      </w:pPr>
      <w:r w:rsidRPr="009E59AB">
        <w:rPr>
          <w:rFonts w:ascii="Arial" w:hAnsi="Arial" w:cs="Arial"/>
          <w:b/>
          <w:bCs/>
          <w:iCs/>
          <w:sz w:val="12"/>
          <w:szCs w:val="12"/>
          <w:lang w:eastAsia="en-US"/>
        </w:rPr>
        <w:t>7.</w:t>
      </w:r>
      <w:r w:rsidRPr="009E59AB">
        <w:rPr>
          <w:rFonts w:ascii="Arial" w:hAnsi="Arial" w:cs="Arial"/>
          <w:b/>
          <w:bCs/>
          <w:iCs/>
          <w:sz w:val="12"/>
          <w:szCs w:val="12"/>
          <w:lang w:eastAsia="en-US"/>
        </w:rPr>
        <w:tab/>
        <w:t>USE OF SHELL CARD ONLINE</w:t>
      </w:r>
    </w:p>
    <w:p w14:paraId="1F4D3352" w14:textId="77777777" w:rsidR="00CD6A9E" w:rsidRPr="009E59AB" w:rsidRDefault="00CD6A9E" w:rsidP="00CD6A9E">
      <w:pPr>
        <w:tabs>
          <w:tab w:val="left" w:pos="284"/>
        </w:tabs>
        <w:spacing w:after="40"/>
        <w:ind w:left="284" w:hanging="284"/>
        <w:jc w:val="both"/>
        <w:rPr>
          <w:rFonts w:ascii="Arial" w:hAnsi="Arial" w:cs="Arial"/>
          <w:iCs/>
          <w:sz w:val="12"/>
          <w:szCs w:val="12"/>
          <w:lang w:eastAsia="en-US"/>
        </w:rPr>
      </w:pPr>
      <w:r w:rsidRPr="009E59AB">
        <w:rPr>
          <w:rFonts w:ascii="Arial" w:hAnsi="Arial" w:cs="Arial"/>
          <w:iCs/>
          <w:sz w:val="12"/>
          <w:szCs w:val="12"/>
          <w:lang w:eastAsia="en-US"/>
        </w:rPr>
        <w:t>7.1</w:t>
      </w:r>
      <w:r w:rsidRPr="009E59AB">
        <w:rPr>
          <w:rFonts w:ascii="Arial" w:hAnsi="Arial" w:cs="Arial"/>
          <w:iCs/>
          <w:sz w:val="12"/>
          <w:szCs w:val="12"/>
          <w:lang w:eastAsia="en-US"/>
        </w:rPr>
        <w:tab/>
        <w:t>As long as the Customer complies with these Terms and Conditions, Viva Energy grants to the Customer a non-exclusive, non-transferable, limited right to enter, use and display SCOL.  The Customer may download any Content on SCOL for which express permission has been given (</w:t>
      </w:r>
      <w:proofErr w:type="gramStart"/>
      <w:r w:rsidRPr="009E59AB">
        <w:rPr>
          <w:rFonts w:ascii="Arial" w:hAnsi="Arial" w:cs="Arial"/>
          <w:iCs/>
          <w:sz w:val="12"/>
          <w:szCs w:val="12"/>
          <w:lang w:eastAsia="en-US"/>
        </w:rPr>
        <w:t>e.g.</w:t>
      </w:r>
      <w:proofErr w:type="gramEnd"/>
      <w:r w:rsidRPr="009E59AB">
        <w:rPr>
          <w:rFonts w:ascii="Arial" w:hAnsi="Arial" w:cs="Arial"/>
          <w:iCs/>
          <w:sz w:val="12"/>
          <w:szCs w:val="12"/>
          <w:lang w:eastAsia="en-US"/>
        </w:rPr>
        <w:t xml:space="preserve"> online reports and statements) solely to the Customer's or its SCOL Authorised Users' computers for the Customer's use.  The Customer undertakes that it will not:</w:t>
      </w:r>
    </w:p>
    <w:p w14:paraId="6FB6A3F5" w14:textId="77777777" w:rsidR="00CD6A9E" w:rsidRPr="009E59AB" w:rsidRDefault="00CD6A9E" w:rsidP="00CD6A9E">
      <w:pPr>
        <w:numPr>
          <w:ilvl w:val="0"/>
          <w:numId w:val="25"/>
        </w:numPr>
        <w:tabs>
          <w:tab w:val="left" w:pos="567"/>
        </w:tabs>
        <w:spacing w:after="40"/>
        <w:ind w:left="567" w:hanging="283"/>
        <w:jc w:val="both"/>
        <w:rPr>
          <w:rFonts w:ascii="Arial" w:hAnsi="Arial" w:cs="Arial"/>
          <w:iCs/>
          <w:sz w:val="12"/>
          <w:szCs w:val="12"/>
          <w:lang w:eastAsia="en-US"/>
        </w:rPr>
      </w:pPr>
      <w:r w:rsidRPr="009E59AB">
        <w:rPr>
          <w:rFonts w:ascii="Arial" w:hAnsi="Arial" w:cs="Arial"/>
          <w:iCs/>
          <w:sz w:val="12"/>
          <w:szCs w:val="12"/>
          <w:lang w:eastAsia="en-US"/>
        </w:rPr>
        <w:t xml:space="preserve">alter or remove any copyright, </w:t>
      </w:r>
      <w:proofErr w:type="gramStart"/>
      <w:r w:rsidRPr="009E59AB">
        <w:rPr>
          <w:rFonts w:ascii="Arial" w:hAnsi="Arial" w:cs="Arial"/>
          <w:iCs/>
          <w:sz w:val="12"/>
          <w:szCs w:val="12"/>
          <w:lang w:eastAsia="en-US"/>
        </w:rPr>
        <w:t>trade mark</w:t>
      </w:r>
      <w:proofErr w:type="gramEnd"/>
      <w:r w:rsidRPr="009E59AB">
        <w:rPr>
          <w:rFonts w:ascii="Arial" w:hAnsi="Arial" w:cs="Arial"/>
          <w:iCs/>
          <w:sz w:val="12"/>
          <w:szCs w:val="12"/>
          <w:lang w:eastAsia="en-US"/>
        </w:rPr>
        <w:t xml:space="preserve"> or other proprietary notice of Viva Energy or of any other company operating SCOL; </w:t>
      </w:r>
    </w:p>
    <w:p w14:paraId="4CBCDFAB" w14:textId="77777777" w:rsidR="00CD6A9E" w:rsidRPr="009E59AB" w:rsidRDefault="00CD6A9E" w:rsidP="00CD6A9E">
      <w:pPr>
        <w:numPr>
          <w:ilvl w:val="0"/>
          <w:numId w:val="25"/>
        </w:numPr>
        <w:tabs>
          <w:tab w:val="left" w:pos="567"/>
        </w:tabs>
        <w:spacing w:after="40"/>
        <w:ind w:left="567" w:hanging="283"/>
        <w:jc w:val="both"/>
        <w:rPr>
          <w:rFonts w:ascii="Arial" w:hAnsi="Arial" w:cs="Arial"/>
          <w:iCs/>
          <w:sz w:val="12"/>
          <w:szCs w:val="12"/>
          <w:lang w:eastAsia="en-US"/>
        </w:rPr>
      </w:pPr>
      <w:r w:rsidRPr="009E59AB">
        <w:rPr>
          <w:rFonts w:ascii="Arial" w:hAnsi="Arial" w:cs="Arial"/>
          <w:iCs/>
          <w:sz w:val="12"/>
          <w:szCs w:val="12"/>
          <w:lang w:eastAsia="en-US"/>
        </w:rPr>
        <w:t xml:space="preserve">modify, </w:t>
      </w:r>
      <w:proofErr w:type="gramStart"/>
      <w:r w:rsidRPr="009E59AB">
        <w:rPr>
          <w:rFonts w:ascii="Arial" w:hAnsi="Arial" w:cs="Arial"/>
          <w:iCs/>
          <w:sz w:val="12"/>
          <w:szCs w:val="12"/>
          <w:lang w:eastAsia="en-US"/>
        </w:rPr>
        <w:t>frame</w:t>
      </w:r>
      <w:proofErr w:type="gramEnd"/>
      <w:r w:rsidRPr="009E59AB">
        <w:rPr>
          <w:rFonts w:ascii="Arial" w:hAnsi="Arial" w:cs="Arial"/>
          <w:iCs/>
          <w:sz w:val="12"/>
          <w:szCs w:val="12"/>
          <w:lang w:eastAsia="en-US"/>
        </w:rPr>
        <w:t xml:space="preserve"> or edit the Content of SCOL or publish or sell the Content including but not limited to making the Content available on any other website; </w:t>
      </w:r>
    </w:p>
    <w:p w14:paraId="04DD9218" w14:textId="77777777" w:rsidR="00CD6A9E" w:rsidRPr="009E59AB" w:rsidRDefault="00CD6A9E" w:rsidP="00CD6A9E">
      <w:pPr>
        <w:numPr>
          <w:ilvl w:val="0"/>
          <w:numId w:val="25"/>
        </w:numPr>
        <w:tabs>
          <w:tab w:val="left" w:pos="567"/>
        </w:tabs>
        <w:spacing w:after="40"/>
        <w:ind w:left="567" w:hanging="283"/>
        <w:jc w:val="both"/>
        <w:rPr>
          <w:rFonts w:ascii="Arial" w:hAnsi="Arial" w:cs="Arial"/>
          <w:iCs/>
          <w:sz w:val="12"/>
          <w:szCs w:val="12"/>
          <w:lang w:eastAsia="en-US"/>
        </w:rPr>
      </w:pPr>
      <w:r w:rsidRPr="009E59AB">
        <w:rPr>
          <w:rFonts w:ascii="Arial" w:hAnsi="Arial" w:cs="Arial"/>
          <w:iCs/>
          <w:sz w:val="12"/>
          <w:szCs w:val="12"/>
          <w:lang w:eastAsia="en-US"/>
        </w:rPr>
        <w:t xml:space="preserve">reverse, engineer, translate, </w:t>
      </w:r>
      <w:proofErr w:type="gramStart"/>
      <w:r w:rsidRPr="009E59AB">
        <w:rPr>
          <w:rFonts w:ascii="Arial" w:hAnsi="Arial" w:cs="Arial"/>
          <w:iCs/>
          <w:sz w:val="12"/>
          <w:szCs w:val="12"/>
          <w:lang w:eastAsia="en-US"/>
        </w:rPr>
        <w:t>adapt</w:t>
      </w:r>
      <w:proofErr w:type="gramEnd"/>
      <w:r w:rsidRPr="009E59AB">
        <w:rPr>
          <w:rFonts w:ascii="Arial" w:hAnsi="Arial" w:cs="Arial"/>
          <w:iCs/>
          <w:sz w:val="12"/>
          <w:szCs w:val="12"/>
          <w:lang w:eastAsia="en-US"/>
        </w:rPr>
        <w:t xml:space="preserve"> or modify any software used in connection with SCOL; </w:t>
      </w:r>
    </w:p>
    <w:p w14:paraId="433A5692" w14:textId="77777777" w:rsidR="00CD6A9E" w:rsidRPr="009E59AB" w:rsidRDefault="00CD6A9E" w:rsidP="00CD6A9E">
      <w:pPr>
        <w:numPr>
          <w:ilvl w:val="0"/>
          <w:numId w:val="25"/>
        </w:numPr>
        <w:tabs>
          <w:tab w:val="left" w:pos="567"/>
        </w:tabs>
        <w:spacing w:after="40"/>
        <w:ind w:left="567" w:hanging="283"/>
        <w:jc w:val="both"/>
        <w:rPr>
          <w:rFonts w:ascii="Arial" w:hAnsi="Arial" w:cs="Arial"/>
          <w:iCs/>
          <w:sz w:val="12"/>
          <w:szCs w:val="12"/>
          <w:lang w:eastAsia="en-US"/>
        </w:rPr>
      </w:pPr>
      <w:r w:rsidRPr="009E59AB">
        <w:rPr>
          <w:rFonts w:ascii="Arial" w:hAnsi="Arial" w:cs="Arial"/>
          <w:iCs/>
          <w:sz w:val="12"/>
          <w:szCs w:val="12"/>
          <w:lang w:eastAsia="en-US"/>
        </w:rPr>
        <w:t xml:space="preserve">create any links from any other website to SCOL without Viva Energy’s express prior written permission; </w:t>
      </w:r>
    </w:p>
    <w:p w14:paraId="3017ED31" w14:textId="77777777" w:rsidR="00CD6A9E" w:rsidRPr="009E59AB" w:rsidRDefault="00CD6A9E" w:rsidP="00CD6A9E">
      <w:pPr>
        <w:numPr>
          <w:ilvl w:val="0"/>
          <w:numId w:val="25"/>
        </w:numPr>
        <w:tabs>
          <w:tab w:val="left" w:pos="567"/>
        </w:tabs>
        <w:spacing w:after="40"/>
        <w:ind w:left="567" w:hanging="283"/>
        <w:jc w:val="both"/>
        <w:rPr>
          <w:rFonts w:ascii="Arial" w:hAnsi="Arial" w:cs="Arial"/>
          <w:iCs/>
          <w:sz w:val="12"/>
          <w:szCs w:val="12"/>
          <w:lang w:eastAsia="en-US"/>
        </w:rPr>
      </w:pPr>
      <w:r w:rsidRPr="009E59AB">
        <w:rPr>
          <w:rFonts w:ascii="Arial" w:hAnsi="Arial" w:cs="Arial"/>
          <w:iCs/>
          <w:sz w:val="12"/>
          <w:szCs w:val="12"/>
          <w:lang w:eastAsia="en-US"/>
        </w:rPr>
        <w:t xml:space="preserve">use any Content copied from SCOL for any business, commercial or public purpose (other than as specifically authorised in these terms and conditions); or </w:t>
      </w:r>
    </w:p>
    <w:p w14:paraId="20F33596" w14:textId="77777777" w:rsidR="00CD6A9E" w:rsidRPr="009E59AB" w:rsidRDefault="00CD6A9E" w:rsidP="00CD6A9E">
      <w:pPr>
        <w:numPr>
          <w:ilvl w:val="0"/>
          <w:numId w:val="25"/>
        </w:numPr>
        <w:tabs>
          <w:tab w:val="left" w:pos="567"/>
        </w:tabs>
        <w:spacing w:after="40"/>
        <w:ind w:left="567" w:hanging="283"/>
        <w:jc w:val="both"/>
        <w:rPr>
          <w:rFonts w:ascii="Arial" w:hAnsi="Arial" w:cs="Arial"/>
          <w:iCs/>
          <w:sz w:val="12"/>
          <w:szCs w:val="12"/>
          <w:lang w:eastAsia="en-US"/>
        </w:rPr>
      </w:pPr>
      <w:r w:rsidRPr="009E59AB">
        <w:rPr>
          <w:rFonts w:ascii="Arial" w:hAnsi="Arial" w:cs="Arial"/>
          <w:iCs/>
          <w:sz w:val="12"/>
          <w:szCs w:val="12"/>
          <w:lang w:eastAsia="en-US"/>
        </w:rPr>
        <w:t>interrupt, interfere or attempt to interrupt or interfere with the operation of SCOL in any way.</w:t>
      </w:r>
    </w:p>
    <w:p w14:paraId="2D5B8B98" w14:textId="77777777" w:rsidR="00CD6A9E" w:rsidRPr="009E59AB" w:rsidRDefault="00CD6A9E" w:rsidP="00CD6A9E">
      <w:pPr>
        <w:tabs>
          <w:tab w:val="left" w:pos="284"/>
        </w:tabs>
        <w:spacing w:after="40"/>
        <w:ind w:left="284" w:hanging="284"/>
        <w:jc w:val="both"/>
        <w:rPr>
          <w:rFonts w:ascii="Arial" w:hAnsi="Arial" w:cs="Arial"/>
          <w:iCs/>
          <w:sz w:val="12"/>
          <w:szCs w:val="12"/>
          <w:lang w:eastAsia="en-US"/>
        </w:rPr>
      </w:pPr>
    </w:p>
    <w:p w14:paraId="2C07005D" w14:textId="77777777" w:rsidR="00CD6A9E" w:rsidRPr="009E59AB" w:rsidRDefault="00CD6A9E" w:rsidP="00CD6A9E">
      <w:pPr>
        <w:tabs>
          <w:tab w:val="left" w:pos="284"/>
        </w:tabs>
        <w:spacing w:after="40"/>
        <w:ind w:left="284" w:hanging="284"/>
        <w:jc w:val="both"/>
        <w:rPr>
          <w:rFonts w:ascii="Arial" w:hAnsi="Arial" w:cs="Arial"/>
          <w:iCs/>
          <w:sz w:val="12"/>
          <w:szCs w:val="12"/>
          <w:lang w:eastAsia="en-US"/>
        </w:rPr>
      </w:pPr>
      <w:r w:rsidRPr="009E59AB">
        <w:rPr>
          <w:rFonts w:ascii="Arial" w:hAnsi="Arial" w:cs="Arial"/>
          <w:iCs/>
          <w:sz w:val="12"/>
          <w:szCs w:val="12"/>
          <w:lang w:eastAsia="en-US"/>
        </w:rPr>
        <w:t>7.2</w:t>
      </w:r>
      <w:r w:rsidRPr="009E59AB">
        <w:rPr>
          <w:rFonts w:ascii="Arial" w:hAnsi="Arial" w:cs="Arial"/>
          <w:iCs/>
          <w:sz w:val="12"/>
          <w:szCs w:val="12"/>
          <w:lang w:eastAsia="en-US"/>
        </w:rPr>
        <w:tab/>
        <w:t xml:space="preserve">The Customer uses SCOL site entirely at its own risk. Viva Energy reserves the right to deny the Customer or a SCOL Authorised User access to SCOL at any time or to terminate SCOL or any part thereof. Further, Viva Energy reserves the right to determine the frequency, the limits of transactions, the operating hours, the types of operations, </w:t>
      </w:r>
      <w:proofErr w:type="gramStart"/>
      <w:r w:rsidRPr="009E59AB">
        <w:rPr>
          <w:rFonts w:ascii="Arial" w:hAnsi="Arial" w:cs="Arial"/>
          <w:iCs/>
          <w:sz w:val="12"/>
          <w:szCs w:val="12"/>
          <w:lang w:eastAsia="en-US"/>
        </w:rPr>
        <w:t>facilities</w:t>
      </w:r>
      <w:proofErr w:type="gramEnd"/>
      <w:r w:rsidRPr="009E59AB">
        <w:rPr>
          <w:rFonts w:ascii="Arial" w:hAnsi="Arial" w:cs="Arial"/>
          <w:iCs/>
          <w:sz w:val="12"/>
          <w:szCs w:val="12"/>
          <w:lang w:eastAsia="en-US"/>
        </w:rPr>
        <w:t xml:space="preserve"> and services available through SCOL at any time.</w:t>
      </w:r>
    </w:p>
    <w:p w14:paraId="23A5C7D4" w14:textId="77777777" w:rsidR="00CD6A9E" w:rsidRPr="009E59AB" w:rsidRDefault="00CD6A9E" w:rsidP="00CD6A9E">
      <w:pPr>
        <w:tabs>
          <w:tab w:val="left" w:pos="284"/>
        </w:tabs>
        <w:spacing w:after="40"/>
        <w:ind w:left="284" w:hanging="284"/>
        <w:jc w:val="both"/>
        <w:rPr>
          <w:rFonts w:ascii="Arial" w:hAnsi="Arial" w:cs="Arial"/>
          <w:iCs/>
          <w:sz w:val="12"/>
          <w:szCs w:val="12"/>
          <w:lang w:eastAsia="en-US"/>
        </w:rPr>
      </w:pPr>
      <w:r w:rsidRPr="009E59AB">
        <w:rPr>
          <w:rFonts w:ascii="Arial" w:hAnsi="Arial" w:cs="Arial"/>
          <w:iCs/>
          <w:sz w:val="12"/>
          <w:szCs w:val="12"/>
          <w:lang w:eastAsia="en-US"/>
        </w:rPr>
        <w:t>7.3</w:t>
      </w:r>
      <w:r w:rsidRPr="009E59AB">
        <w:rPr>
          <w:rFonts w:ascii="Arial" w:hAnsi="Arial" w:cs="Arial"/>
          <w:iCs/>
          <w:sz w:val="12"/>
          <w:szCs w:val="12"/>
          <w:lang w:eastAsia="en-US"/>
        </w:rPr>
        <w:tab/>
        <w:t>The Customer may not do anything to interfere or attempt to interfere with the proper working of SCOL or the operation of networks connected to SCOL.</w:t>
      </w:r>
    </w:p>
    <w:p w14:paraId="29EFD3E7" w14:textId="77777777" w:rsidR="00CD6A9E" w:rsidRPr="009E59AB" w:rsidRDefault="00CD6A9E" w:rsidP="00CD6A9E">
      <w:pPr>
        <w:tabs>
          <w:tab w:val="left" w:pos="284"/>
        </w:tabs>
        <w:spacing w:after="40"/>
        <w:ind w:left="284" w:hanging="284"/>
        <w:jc w:val="both"/>
        <w:rPr>
          <w:rFonts w:ascii="Arial" w:hAnsi="Arial" w:cs="Arial"/>
          <w:iCs/>
          <w:sz w:val="12"/>
          <w:szCs w:val="12"/>
          <w:lang w:eastAsia="en-US"/>
        </w:rPr>
      </w:pPr>
      <w:r w:rsidRPr="009E59AB">
        <w:rPr>
          <w:rFonts w:ascii="Arial" w:hAnsi="Arial" w:cs="Arial"/>
          <w:iCs/>
          <w:sz w:val="12"/>
          <w:szCs w:val="12"/>
          <w:lang w:eastAsia="en-US"/>
        </w:rPr>
        <w:t>7.4</w:t>
      </w:r>
      <w:r w:rsidRPr="009E59AB">
        <w:rPr>
          <w:rFonts w:ascii="Arial" w:hAnsi="Arial" w:cs="Arial"/>
          <w:iCs/>
          <w:sz w:val="12"/>
          <w:szCs w:val="12"/>
          <w:lang w:eastAsia="en-US"/>
        </w:rPr>
        <w:tab/>
        <w:t xml:space="preserve">The Customer may not copy, </w:t>
      </w:r>
      <w:proofErr w:type="gramStart"/>
      <w:r w:rsidRPr="009E59AB">
        <w:rPr>
          <w:rFonts w:ascii="Arial" w:hAnsi="Arial" w:cs="Arial"/>
          <w:iCs/>
          <w:sz w:val="12"/>
          <w:szCs w:val="12"/>
          <w:lang w:eastAsia="en-US"/>
        </w:rPr>
        <w:t>extract</w:t>
      </w:r>
      <w:proofErr w:type="gramEnd"/>
      <w:r w:rsidRPr="009E59AB">
        <w:rPr>
          <w:rFonts w:ascii="Arial" w:hAnsi="Arial" w:cs="Arial"/>
          <w:iCs/>
          <w:sz w:val="12"/>
          <w:szCs w:val="12"/>
          <w:lang w:eastAsia="en-US"/>
        </w:rPr>
        <w:t xml:space="preserve"> or download, or do anything else which infringes the copyright or other intellectual property rights of Viva Energy or any other person in, any information displayed on SCOL from time to time.</w:t>
      </w:r>
    </w:p>
    <w:p w14:paraId="70A10E1F" w14:textId="77777777" w:rsidR="00CD6A9E" w:rsidRPr="009E59AB" w:rsidRDefault="00CD6A9E" w:rsidP="00CD6A9E">
      <w:pPr>
        <w:tabs>
          <w:tab w:val="left" w:pos="284"/>
        </w:tabs>
        <w:spacing w:after="40"/>
        <w:ind w:left="284" w:hanging="284"/>
        <w:jc w:val="both"/>
        <w:rPr>
          <w:rFonts w:ascii="Arial" w:hAnsi="Arial" w:cs="Arial"/>
          <w:b/>
          <w:bCs/>
          <w:iCs/>
          <w:sz w:val="12"/>
          <w:szCs w:val="12"/>
          <w:lang w:eastAsia="en-US"/>
        </w:rPr>
      </w:pPr>
      <w:r w:rsidRPr="009E59AB">
        <w:rPr>
          <w:rFonts w:ascii="Arial" w:hAnsi="Arial" w:cs="Arial"/>
          <w:b/>
          <w:bCs/>
          <w:iCs/>
          <w:sz w:val="12"/>
          <w:szCs w:val="12"/>
          <w:lang w:eastAsia="en-US"/>
        </w:rPr>
        <w:t>8.</w:t>
      </w:r>
      <w:r w:rsidRPr="009E59AB">
        <w:rPr>
          <w:rFonts w:ascii="Arial" w:hAnsi="Arial" w:cs="Arial"/>
          <w:b/>
          <w:bCs/>
          <w:iCs/>
          <w:sz w:val="12"/>
          <w:szCs w:val="12"/>
          <w:lang w:eastAsia="en-US"/>
        </w:rPr>
        <w:tab/>
        <w:t>STATUS OF INFORMATION</w:t>
      </w:r>
    </w:p>
    <w:p w14:paraId="6DA7A6DB" w14:textId="77777777" w:rsidR="00CD6A9E" w:rsidRPr="009E59AB" w:rsidRDefault="00CD6A9E" w:rsidP="00CD6A9E">
      <w:pPr>
        <w:tabs>
          <w:tab w:val="left" w:pos="284"/>
        </w:tabs>
        <w:spacing w:after="40"/>
        <w:ind w:left="284" w:hanging="284"/>
        <w:jc w:val="both"/>
        <w:rPr>
          <w:rFonts w:ascii="Arial" w:hAnsi="Arial" w:cs="Arial"/>
          <w:iCs/>
          <w:sz w:val="12"/>
          <w:szCs w:val="12"/>
          <w:lang w:eastAsia="en-US"/>
        </w:rPr>
      </w:pPr>
      <w:r w:rsidRPr="009E59AB">
        <w:rPr>
          <w:rFonts w:ascii="Arial" w:hAnsi="Arial" w:cs="Arial"/>
          <w:iCs/>
          <w:sz w:val="12"/>
          <w:szCs w:val="12"/>
          <w:lang w:eastAsia="en-US"/>
        </w:rPr>
        <w:t>8.1</w:t>
      </w:r>
      <w:r w:rsidRPr="009E59AB">
        <w:rPr>
          <w:rFonts w:ascii="Arial" w:hAnsi="Arial" w:cs="Arial"/>
          <w:iCs/>
          <w:sz w:val="12"/>
          <w:szCs w:val="12"/>
          <w:lang w:eastAsia="en-US"/>
        </w:rPr>
        <w:tab/>
        <w:t xml:space="preserve">Viva Energy and the Customer agree and acknowledge that any billing information, </w:t>
      </w:r>
      <w:proofErr w:type="gramStart"/>
      <w:r w:rsidRPr="009E59AB">
        <w:rPr>
          <w:rFonts w:ascii="Arial" w:hAnsi="Arial" w:cs="Arial"/>
          <w:iCs/>
          <w:sz w:val="12"/>
          <w:szCs w:val="12"/>
          <w:lang w:eastAsia="en-US"/>
        </w:rPr>
        <w:t>reports</w:t>
      </w:r>
      <w:proofErr w:type="gramEnd"/>
      <w:r w:rsidRPr="009E59AB">
        <w:rPr>
          <w:rFonts w:ascii="Arial" w:hAnsi="Arial" w:cs="Arial"/>
          <w:iCs/>
          <w:sz w:val="12"/>
          <w:szCs w:val="12"/>
          <w:lang w:eastAsia="en-US"/>
        </w:rPr>
        <w:t xml:space="preserve"> or other information posted in SCOL or generated by SCOL and provided to the Customer are subsidiary to physical sources of information such as delivery dockets, paper receipts and invoices rendered by post and that in the event of any discrepancy the physical sources of information shall be deemed accurate and will prevail.</w:t>
      </w:r>
    </w:p>
    <w:p w14:paraId="53B91977" w14:textId="77777777" w:rsidR="00CD6A9E" w:rsidRPr="009E59AB" w:rsidRDefault="00CD6A9E" w:rsidP="00CD6A9E">
      <w:pPr>
        <w:tabs>
          <w:tab w:val="left" w:pos="284"/>
        </w:tabs>
        <w:spacing w:after="40"/>
        <w:ind w:left="284" w:hanging="284"/>
        <w:jc w:val="both"/>
        <w:rPr>
          <w:rFonts w:ascii="Arial" w:hAnsi="Arial" w:cs="Arial"/>
          <w:iCs/>
          <w:sz w:val="12"/>
          <w:szCs w:val="12"/>
          <w:lang w:eastAsia="en-US"/>
        </w:rPr>
      </w:pPr>
      <w:r w:rsidRPr="009E59AB">
        <w:rPr>
          <w:rFonts w:ascii="Arial" w:hAnsi="Arial" w:cs="Arial"/>
          <w:iCs/>
          <w:sz w:val="12"/>
          <w:szCs w:val="12"/>
          <w:lang w:eastAsia="en-US"/>
        </w:rPr>
        <w:t>8.2</w:t>
      </w:r>
      <w:r w:rsidRPr="009E59AB">
        <w:rPr>
          <w:rFonts w:ascii="Arial" w:hAnsi="Arial" w:cs="Arial"/>
          <w:iCs/>
          <w:sz w:val="12"/>
          <w:szCs w:val="12"/>
          <w:lang w:eastAsia="en-US"/>
        </w:rPr>
        <w:tab/>
        <w:t xml:space="preserve">Viva Energy and the Customer agree that the transaction log kept by Viva Energy or on its behalf and made available within SCOL constitutes prima facie evidence that SCOL has been used to </w:t>
      </w:r>
      <w:proofErr w:type="gramStart"/>
      <w:r w:rsidRPr="009E59AB">
        <w:rPr>
          <w:rFonts w:ascii="Arial" w:hAnsi="Arial" w:cs="Arial"/>
          <w:iCs/>
          <w:sz w:val="12"/>
          <w:szCs w:val="12"/>
          <w:lang w:eastAsia="en-US"/>
        </w:rPr>
        <w:t>effect</w:t>
      </w:r>
      <w:proofErr w:type="gramEnd"/>
      <w:r w:rsidRPr="009E59AB">
        <w:rPr>
          <w:rFonts w:ascii="Arial" w:hAnsi="Arial" w:cs="Arial"/>
          <w:iCs/>
          <w:sz w:val="12"/>
          <w:szCs w:val="12"/>
          <w:lang w:eastAsia="en-US"/>
        </w:rPr>
        <w:t xml:space="preserve"> the matters stated in the transaction log against the Customer's account.</w:t>
      </w:r>
    </w:p>
    <w:p w14:paraId="7F12D872" w14:textId="77777777" w:rsidR="00CD6A9E" w:rsidRPr="009E59AB" w:rsidRDefault="00CD6A9E" w:rsidP="00CD6A9E">
      <w:pPr>
        <w:tabs>
          <w:tab w:val="left" w:pos="284"/>
        </w:tabs>
        <w:spacing w:after="40"/>
        <w:ind w:left="284" w:hanging="284"/>
        <w:jc w:val="both"/>
        <w:rPr>
          <w:rFonts w:ascii="Arial" w:hAnsi="Arial" w:cs="Arial"/>
          <w:iCs/>
          <w:sz w:val="12"/>
          <w:szCs w:val="12"/>
          <w:lang w:eastAsia="en-US"/>
        </w:rPr>
      </w:pPr>
      <w:r w:rsidRPr="009E59AB">
        <w:rPr>
          <w:rFonts w:ascii="Arial" w:hAnsi="Arial" w:cs="Arial"/>
          <w:iCs/>
          <w:sz w:val="12"/>
          <w:szCs w:val="12"/>
          <w:lang w:eastAsia="en-US"/>
        </w:rPr>
        <w:t>8.3</w:t>
      </w:r>
      <w:r w:rsidRPr="009E59AB">
        <w:rPr>
          <w:rFonts w:ascii="Arial" w:hAnsi="Arial" w:cs="Arial"/>
          <w:iCs/>
          <w:sz w:val="12"/>
          <w:szCs w:val="12"/>
          <w:lang w:eastAsia="en-US"/>
        </w:rPr>
        <w:tab/>
        <w:t>The Customer will regularly inspect the transaction log to monitor all transactions made using SCOL in respect of the Customer's account and the Customer must immediately notify Viva Energy of any suspected unauthorised transactions.</w:t>
      </w:r>
    </w:p>
    <w:p w14:paraId="1106950A" w14:textId="77777777" w:rsidR="00CD6A9E" w:rsidRPr="009E59AB" w:rsidRDefault="00CD6A9E" w:rsidP="00CD6A9E">
      <w:pPr>
        <w:tabs>
          <w:tab w:val="left" w:pos="284"/>
        </w:tabs>
        <w:spacing w:after="40"/>
        <w:ind w:left="284" w:hanging="284"/>
        <w:jc w:val="both"/>
        <w:rPr>
          <w:rFonts w:ascii="Arial" w:hAnsi="Arial" w:cs="Arial"/>
          <w:b/>
          <w:bCs/>
          <w:iCs/>
          <w:sz w:val="12"/>
          <w:szCs w:val="12"/>
          <w:lang w:eastAsia="en-US"/>
        </w:rPr>
      </w:pPr>
      <w:r w:rsidRPr="009E59AB">
        <w:rPr>
          <w:rFonts w:ascii="Arial" w:hAnsi="Arial" w:cs="Arial"/>
          <w:b/>
          <w:bCs/>
          <w:iCs/>
          <w:sz w:val="12"/>
          <w:szCs w:val="12"/>
          <w:lang w:eastAsia="en-US"/>
        </w:rPr>
        <w:t>9.</w:t>
      </w:r>
      <w:r w:rsidRPr="009E59AB">
        <w:rPr>
          <w:rFonts w:ascii="Arial" w:hAnsi="Arial" w:cs="Arial"/>
          <w:b/>
          <w:bCs/>
          <w:iCs/>
          <w:sz w:val="12"/>
          <w:szCs w:val="12"/>
          <w:lang w:eastAsia="en-US"/>
        </w:rPr>
        <w:tab/>
        <w:t>PRIVACY AND DATA PROTECTION</w:t>
      </w:r>
    </w:p>
    <w:p w14:paraId="44904B6B" w14:textId="77777777" w:rsidR="00CD6A9E" w:rsidRPr="009E59AB" w:rsidRDefault="00CD6A9E" w:rsidP="00CD6A9E">
      <w:pPr>
        <w:tabs>
          <w:tab w:val="left" w:pos="284"/>
        </w:tabs>
        <w:spacing w:after="40"/>
        <w:ind w:left="284" w:hanging="284"/>
        <w:jc w:val="both"/>
        <w:rPr>
          <w:rFonts w:ascii="Arial" w:hAnsi="Arial" w:cs="Arial"/>
          <w:iCs/>
          <w:sz w:val="12"/>
          <w:szCs w:val="12"/>
          <w:lang w:eastAsia="en-US"/>
        </w:rPr>
      </w:pPr>
      <w:r w:rsidRPr="009E59AB">
        <w:rPr>
          <w:rFonts w:ascii="Arial" w:hAnsi="Arial" w:cs="Arial"/>
          <w:iCs/>
          <w:sz w:val="12"/>
          <w:szCs w:val="12"/>
          <w:lang w:eastAsia="en-US"/>
        </w:rPr>
        <w:t>9.1</w:t>
      </w:r>
      <w:r w:rsidRPr="009E59AB">
        <w:rPr>
          <w:rFonts w:ascii="Arial" w:hAnsi="Arial" w:cs="Arial"/>
          <w:iCs/>
          <w:sz w:val="12"/>
          <w:szCs w:val="12"/>
          <w:lang w:eastAsia="en-US"/>
        </w:rPr>
        <w:tab/>
        <w:t>The Customer acknowledges that it has read and understood the Viva Energy Privacy Policy available at www.vivaenergy.com.au (</w:t>
      </w:r>
      <w:r w:rsidRPr="009E59AB">
        <w:rPr>
          <w:rFonts w:ascii="Arial" w:hAnsi="Arial" w:cs="Arial"/>
          <w:b/>
          <w:iCs/>
          <w:sz w:val="12"/>
          <w:szCs w:val="12"/>
          <w:lang w:eastAsia="en-US"/>
        </w:rPr>
        <w:t>Privacy Policy</w:t>
      </w:r>
      <w:r w:rsidRPr="009E59AB">
        <w:rPr>
          <w:rFonts w:ascii="Arial" w:hAnsi="Arial" w:cs="Arial"/>
          <w:iCs/>
          <w:sz w:val="12"/>
          <w:szCs w:val="12"/>
          <w:lang w:eastAsia="en-US"/>
        </w:rPr>
        <w:t>).</w:t>
      </w:r>
    </w:p>
    <w:p w14:paraId="6EAA16D8" w14:textId="77777777" w:rsidR="00CD6A9E" w:rsidRPr="009E59AB" w:rsidRDefault="00CD6A9E" w:rsidP="00CD6A9E">
      <w:pPr>
        <w:tabs>
          <w:tab w:val="left" w:pos="284"/>
        </w:tabs>
        <w:spacing w:after="40"/>
        <w:ind w:left="284" w:hanging="284"/>
        <w:jc w:val="both"/>
        <w:rPr>
          <w:rFonts w:ascii="Arial" w:hAnsi="Arial" w:cs="Arial"/>
          <w:iCs/>
          <w:sz w:val="12"/>
          <w:szCs w:val="12"/>
          <w:lang w:eastAsia="en-US"/>
        </w:rPr>
      </w:pPr>
      <w:r w:rsidRPr="009E59AB">
        <w:rPr>
          <w:rFonts w:ascii="Arial" w:hAnsi="Arial" w:cs="Arial"/>
          <w:iCs/>
          <w:sz w:val="12"/>
          <w:szCs w:val="12"/>
          <w:lang w:eastAsia="en-US"/>
        </w:rPr>
        <w:t>9.2</w:t>
      </w:r>
      <w:r w:rsidRPr="009E59AB">
        <w:rPr>
          <w:rFonts w:ascii="Arial" w:hAnsi="Arial" w:cs="Arial"/>
          <w:iCs/>
          <w:sz w:val="12"/>
          <w:szCs w:val="12"/>
          <w:lang w:eastAsia="en-US"/>
        </w:rPr>
        <w:tab/>
        <w:t>Viva Energy will comply with the Privacy Policy (as amended from time to time).</w:t>
      </w:r>
    </w:p>
    <w:p w14:paraId="0E3B478B" w14:textId="77777777" w:rsidR="00CD6A9E" w:rsidRPr="009E59AB" w:rsidRDefault="00CD6A9E" w:rsidP="00CD6A9E">
      <w:pPr>
        <w:tabs>
          <w:tab w:val="left" w:pos="284"/>
        </w:tabs>
        <w:spacing w:after="40"/>
        <w:ind w:left="284" w:hanging="284"/>
        <w:jc w:val="both"/>
        <w:rPr>
          <w:rFonts w:ascii="Arial" w:hAnsi="Arial" w:cs="Arial"/>
          <w:iCs/>
          <w:sz w:val="12"/>
          <w:szCs w:val="12"/>
          <w:lang w:eastAsia="en-US"/>
        </w:rPr>
      </w:pPr>
      <w:r w:rsidRPr="009E59AB">
        <w:rPr>
          <w:rFonts w:ascii="Arial" w:hAnsi="Arial" w:cs="Arial"/>
          <w:iCs/>
          <w:sz w:val="12"/>
          <w:szCs w:val="12"/>
          <w:lang w:eastAsia="en-US"/>
        </w:rPr>
        <w:t>9.3</w:t>
      </w:r>
      <w:r w:rsidRPr="009E59AB">
        <w:rPr>
          <w:rFonts w:ascii="Arial" w:hAnsi="Arial" w:cs="Arial"/>
          <w:iCs/>
          <w:sz w:val="12"/>
          <w:szCs w:val="12"/>
          <w:lang w:eastAsia="en-US"/>
        </w:rPr>
        <w:tab/>
        <w:t>The Customer acknowledges that it consented to use of its information in accordance with the Privacy Policy (as amended from time to time) and Clauses 14 - 18 when completing the Application for SCOL Access and the Customer warrants that each SCOL Authorised User has consented to the use of their personal information in accordance with the Privacy Policy (as amended from time to time) and Clauses 14 - 18.</w:t>
      </w:r>
    </w:p>
    <w:p w14:paraId="133468B4" w14:textId="77777777" w:rsidR="00CD6A9E" w:rsidRPr="009E59AB" w:rsidRDefault="00CD6A9E" w:rsidP="00CD6A9E">
      <w:pPr>
        <w:tabs>
          <w:tab w:val="left" w:pos="284"/>
        </w:tabs>
        <w:spacing w:after="40"/>
        <w:ind w:left="284" w:hanging="284"/>
        <w:jc w:val="both"/>
        <w:rPr>
          <w:rFonts w:ascii="Arial" w:hAnsi="Arial" w:cs="Arial"/>
          <w:b/>
          <w:bCs/>
          <w:iCs/>
          <w:sz w:val="12"/>
          <w:szCs w:val="12"/>
          <w:lang w:eastAsia="en-US"/>
        </w:rPr>
      </w:pPr>
      <w:r w:rsidRPr="009E59AB">
        <w:rPr>
          <w:rFonts w:ascii="Arial" w:hAnsi="Arial" w:cs="Arial"/>
          <w:b/>
          <w:bCs/>
          <w:iCs/>
          <w:sz w:val="12"/>
          <w:szCs w:val="12"/>
          <w:lang w:eastAsia="en-US"/>
        </w:rPr>
        <w:t>10.</w:t>
      </w:r>
      <w:r w:rsidRPr="009E59AB">
        <w:rPr>
          <w:rFonts w:ascii="Arial" w:hAnsi="Arial" w:cs="Arial"/>
          <w:b/>
          <w:bCs/>
          <w:iCs/>
          <w:sz w:val="12"/>
          <w:szCs w:val="12"/>
          <w:lang w:eastAsia="en-US"/>
        </w:rPr>
        <w:tab/>
        <w:t>SHELL CARD CONTRACT</w:t>
      </w:r>
    </w:p>
    <w:p w14:paraId="5CA1869F" w14:textId="77777777" w:rsidR="00CD6A9E" w:rsidRPr="009E59AB" w:rsidRDefault="00CD6A9E" w:rsidP="00CD6A9E">
      <w:pPr>
        <w:tabs>
          <w:tab w:val="left" w:pos="284"/>
        </w:tabs>
        <w:spacing w:after="40"/>
        <w:ind w:left="284" w:hanging="284"/>
        <w:jc w:val="both"/>
        <w:rPr>
          <w:rFonts w:ascii="Arial" w:hAnsi="Arial" w:cs="Arial"/>
          <w:iCs/>
          <w:sz w:val="12"/>
          <w:szCs w:val="12"/>
          <w:lang w:eastAsia="en-US"/>
        </w:rPr>
      </w:pPr>
      <w:r w:rsidRPr="009E59AB">
        <w:rPr>
          <w:rFonts w:ascii="Arial" w:hAnsi="Arial" w:cs="Arial"/>
          <w:iCs/>
          <w:sz w:val="12"/>
          <w:szCs w:val="12"/>
          <w:lang w:eastAsia="en-US"/>
        </w:rPr>
        <w:tab/>
        <w:t>Notwithstanding any requirement in the Shell Card Contract, Viva Energy and the Customer agree and acknowledge that the Customer may, where such services are available:</w:t>
      </w:r>
    </w:p>
    <w:p w14:paraId="3BB67BAC" w14:textId="77777777" w:rsidR="00CD6A9E" w:rsidRPr="009E59AB" w:rsidRDefault="00CD6A9E" w:rsidP="00CD6A9E">
      <w:pPr>
        <w:numPr>
          <w:ilvl w:val="0"/>
          <w:numId w:val="20"/>
        </w:numPr>
        <w:tabs>
          <w:tab w:val="left" w:pos="567"/>
        </w:tabs>
        <w:spacing w:after="40"/>
        <w:ind w:left="567" w:hanging="284"/>
        <w:jc w:val="both"/>
        <w:rPr>
          <w:rFonts w:ascii="Arial" w:hAnsi="Arial" w:cs="Arial"/>
          <w:iCs/>
          <w:sz w:val="12"/>
          <w:szCs w:val="12"/>
          <w:lang w:eastAsia="en-US"/>
        </w:rPr>
      </w:pPr>
      <w:r w:rsidRPr="009E59AB">
        <w:rPr>
          <w:rFonts w:ascii="Arial" w:hAnsi="Arial" w:cs="Arial"/>
          <w:iCs/>
          <w:sz w:val="12"/>
          <w:szCs w:val="12"/>
          <w:lang w:eastAsia="en-US"/>
        </w:rPr>
        <w:t>suspend or terminate any Shell Card issued to the Customer;</w:t>
      </w:r>
    </w:p>
    <w:p w14:paraId="62B33D44" w14:textId="77777777" w:rsidR="00CD6A9E" w:rsidRPr="009E59AB" w:rsidRDefault="00CD6A9E" w:rsidP="00CD6A9E">
      <w:pPr>
        <w:numPr>
          <w:ilvl w:val="0"/>
          <w:numId w:val="20"/>
        </w:numPr>
        <w:tabs>
          <w:tab w:val="left" w:pos="567"/>
        </w:tabs>
        <w:spacing w:after="40"/>
        <w:ind w:left="567" w:hanging="284"/>
        <w:jc w:val="both"/>
        <w:rPr>
          <w:rFonts w:ascii="Arial" w:hAnsi="Arial" w:cs="Arial"/>
          <w:iCs/>
          <w:sz w:val="12"/>
          <w:szCs w:val="12"/>
          <w:lang w:eastAsia="en-US"/>
        </w:rPr>
      </w:pPr>
      <w:r w:rsidRPr="009E59AB">
        <w:rPr>
          <w:rFonts w:ascii="Arial" w:hAnsi="Arial" w:cs="Arial"/>
          <w:iCs/>
          <w:sz w:val="12"/>
          <w:szCs w:val="12"/>
          <w:lang w:eastAsia="en-US"/>
        </w:rPr>
        <w:t>notify Viva Energy of the loss of any Shell Card issued to the Customer;</w:t>
      </w:r>
    </w:p>
    <w:p w14:paraId="114233FF" w14:textId="77777777" w:rsidR="00CD6A9E" w:rsidRPr="009E59AB" w:rsidRDefault="00CD6A9E" w:rsidP="00CD6A9E">
      <w:pPr>
        <w:numPr>
          <w:ilvl w:val="0"/>
          <w:numId w:val="20"/>
        </w:numPr>
        <w:tabs>
          <w:tab w:val="left" w:pos="567"/>
        </w:tabs>
        <w:spacing w:after="40"/>
        <w:ind w:left="567" w:hanging="284"/>
        <w:jc w:val="both"/>
        <w:rPr>
          <w:rFonts w:ascii="Arial" w:hAnsi="Arial" w:cs="Arial"/>
          <w:iCs/>
          <w:sz w:val="12"/>
          <w:szCs w:val="12"/>
          <w:lang w:eastAsia="en-US"/>
        </w:rPr>
      </w:pPr>
      <w:r w:rsidRPr="009E59AB">
        <w:rPr>
          <w:rFonts w:ascii="Arial" w:hAnsi="Arial" w:cs="Arial"/>
          <w:iCs/>
          <w:sz w:val="12"/>
          <w:szCs w:val="12"/>
          <w:lang w:eastAsia="en-US"/>
        </w:rPr>
        <w:t>request the issuing of additional or replacement Shell Cards (where permitted under the Shell Card Contract</w:t>
      </w:r>
      <w:proofErr w:type="gramStart"/>
      <w:r w:rsidRPr="009E59AB">
        <w:rPr>
          <w:rFonts w:ascii="Arial" w:hAnsi="Arial" w:cs="Arial"/>
          <w:iCs/>
          <w:sz w:val="12"/>
          <w:szCs w:val="12"/>
          <w:lang w:eastAsia="en-US"/>
        </w:rPr>
        <w:t>);and</w:t>
      </w:r>
      <w:proofErr w:type="gramEnd"/>
    </w:p>
    <w:p w14:paraId="33D16C65" w14:textId="77777777" w:rsidR="00CD6A9E" w:rsidRPr="009E59AB" w:rsidRDefault="00CD6A9E" w:rsidP="00CD6A9E">
      <w:pPr>
        <w:numPr>
          <w:ilvl w:val="0"/>
          <w:numId w:val="20"/>
        </w:numPr>
        <w:tabs>
          <w:tab w:val="left" w:pos="567"/>
        </w:tabs>
        <w:spacing w:after="40"/>
        <w:ind w:left="567" w:hanging="284"/>
        <w:jc w:val="both"/>
        <w:rPr>
          <w:rFonts w:ascii="Arial" w:hAnsi="Arial" w:cs="Arial"/>
          <w:iCs/>
          <w:sz w:val="12"/>
          <w:szCs w:val="12"/>
          <w:lang w:eastAsia="en-US"/>
        </w:rPr>
      </w:pPr>
      <w:r w:rsidRPr="009E59AB">
        <w:rPr>
          <w:rFonts w:ascii="Arial" w:hAnsi="Arial" w:cs="Arial"/>
          <w:iCs/>
          <w:sz w:val="12"/>
          <w:szCs w:val="12"/>
          <w:lang w:eastAsia="en-US"/>
        </w:rPr>
        <w:t xml:space="preserve">modify any Shell Card authorities, including the agreed products and services which can be purchased using a Shell Card under the Shell Card Contract by a Shell Card Authorised User, </w:t>
      </w:r>
    </w:p>
    <w:p w14:paraId="04381F5C" w14:textId="77777777" w:rsidR="00CD6A9E" w:rsidRPr="009E59AB" w:rsidRDefault="00CD6A9E" w:rsidP="00CD6A9E">
      <w:pPr>
        <w:tabs>
          <w:tab w:val="left" w:pos="284"/>
        </w:tabs>
        <w:spacing w:after="40"/>
        <w:ind w:left="284"/>
        <w:jc w:val="both"/>
        <w:rPr>
          <w:rFonts w:ascii="Arial" w:hAnsi="Arial" w:cs="Arial"/>
          <w:iCs/>
          <w:sz w:val="12"/>
          <w:szCs w:val="12"/>
          <w:lang w:eastAsia="en-US"/>
        </w:rPr>
      </w:pPr>
      <w:r w:rsidRPr="009E59AB">
        <w:rPr>
          <w:rFonts w:ascii="Arial" w:hAnsi="Arial" w:cs="Arial"/>
          <w:iCs/>
          <w:sz w:val="12"/>
          <w:szCs w:val="12"/>
          <w:lang w:eastAsia="en-US"/>
        </w:rPr>
        <w:t>using the mechanism contained within Shell Card Online.</w:t>
      </w:r>
    </w:p>
    <w:p w14:paraId="7817B687" w14:textId="77777777" w:rsidR="00CD6A9E" w:rsidRPr="009E59AB" w:rsidRDefault="00CD6A9E" w:rsidP="00CD6A9E">
      <w:pPr>
        <w:tabs>
          <w:tab w:val="left" w:pos="284"/>
        </w:tabs>
        <w:spacing w:after="40"/>
        <w:ind w:left="284" w:hanging="284"/>
        <w:jc w:val="both"/>
        <w:rPr>
          <w:rFonts w:ascii="Arial" w:hAnsi="Arial" w:cs="Arial"/>
          <w:b/>
          <w:bCs/>
          <w:iCs/>
          <w:sz w:val="12"/>
          <w:szCs w:val="12"/>
          <w:lang w:eastAsia="en-US"/>
        </w:rPr>
      </w:pPr>
      <w:r w:rsidRPr="009E59AB">
        <w:rPr>
          <w:rFonts w:ascii="Arial" w:hAnsi="Arial" w:cs="Arial"/>
          <w:b/>
          <w:bCs/>
          <w:iCs/>
          <w:sz w:val="12"/>
          <w:szCs w:val="12"/>
          <w:lang w:eastAsia="en-US"/>
        </w:rPr>
        <w:t>11.</w:t>
      </w:r>
      <w:r w:rsidRPr="009E59AB">
        <w:rPr>
          <w:rFonts w:ascii="Arial" w:hAnsi="Arial" w:cs="Arial"/>
          <w:b/>
          <w:bCs/>
          <w:iCs/>
          <w:sz w:val="12"/>
          <w:szCs w:val="12"/>
          <w:lang w:eastAsia="en-US"/>
        </w:rPr>
        <w:tab/>
        <w:t xml:space="preserve">WARRANTIES, </w:t>
      </w:r>
      <w:proofErr w:type="gramStart"/>
      <w:r w:rsidRPr="009E59AB">
        <w:rPr>
          <w:rFonts w:ascii="Arial" w:hAnsi="Arial" w:cs="Arial"/>
          <w:b/>
          <w:bCs/>
          <w:iCs/>
          <w:sz w:val="12"/>
          <w:szCs w:val="12"/>
          <w:lang w:eastAsia="en-US"/>
        </w:rPr>
        <w:t>LIABILITIES</w:t>
      </w:r>
      <w:proofErr w:type="gramEnd"/>
      <w:r w:rsidRPr="009E59AB">
        <w:rPr>
          <w:rFonts w:ascii="Arial" w:hAnsi="Arial" w:cs="Arial"/>
          <w:b/>
          <w:bCs/>
          <w:iCs/>
          <w:sz w:val="12"/>
          <w:szCs w:val="12"/>
          <w:lang w:eastAsia="en-US"/>
        </w:rPr>
        <w:t xml:space="preserve"> AND INDEMNITIES</w:t>
      </w:r>
    </w:p>
    <w:p w14:paraId="40C25C64" w14:textId="77777777" w:rsidR="00CD6A9E" w:rsidRPr="009E59AB" w:rsidRDefault="00CD6A9E" w:rsidP="00CD6A9E">
      <w:pPr>
        <w:numPr>
          <w:ilvl w:val="1"/>
          <w:numId w:val="21"/>
        </w:numPr>
        <w:tabs>
          <w:tab w:val="left" w:pos="284"/>
        </w:tabs>
        <w:spacing w:after="40"/>
        <w:ind w:left="284" w:hanging="284"/>
        <w:jc w:val="both"/>
        <w:rPr>
          <w:rFonts w:ascii="Arial" w:hAnsi="Arial" w:cs="Arial"/>
          <w:iCs/>
          <w:sz w:val="12"/>
          <w:szCs w:val="12"/>
          <w:lang w:eastAsia="en-US"/>
        </w:rPr>
      </w:pPr>
      <w:r w:rsidRPr="009E59AB">
        <w:rPr>
          <w:rFonts w:ascii="Arial" w:hAnsi="Arial" w:cs="Arial"/>
          <w:iCs/>
          <w:sz w:val="12"/>
          <w:szCs w:val="12"/>
          <w:lang w:eastAsia="en-US"/>
        </w:rPr>
        <w:t xml:space="preserve">Where the law applies guarantees, </w:t>
      </w:r>
      <w:proofErr w:type="gramStart"/>
      <w:r w:rsidRPr="009E59AB">
        <w:rPr>
          <w:rFonts w:ascii="Arial" w:hAnsi="Arial" w:cs="Arial"/>
          <w:iCs/>
          <w:sz w:val="12"/>
          <w:szCs w:val="12"/>
          <w:lang w:eastAsia="en-US"/>
        </w:rPr>
        <w:t>warranties</w:t>
      </w:r>
      <w:proofErr w:type="gramEnd"/>
      <w:r w:rsidRPr="009E59AB">
        <w:rPr>
          <w:rFonts w:ascii="Arial" w:hAnsi="Arial" w:cs="Arial"/>
          <w:iCs/>
          <w:sz w:val="12"/>
          <w:szCs w:val="12"/>
          <w:lang w:eastAsia="en-US"/>
        </w:rPr>
        <w:t xml:space="preserve"> or conditions into the provision of access to the SCOL site or the services contained therein by Viva Energy and Viva Energy is not permitted by law to exclude them, then those guarantees, warranties or conditions will apply.  All other guarantees, warranties or conditions are excluded, including, without limitation:</w:t>
      </w:r>
    </w:p>
    <w:p w14:paraId="7B5F5233" w14:textId="77777777" w:rsidR="00CD6A9E" w:rsidRPr="009E59AB" w:rsidRDefault="00CD6A9E" w:rsidP="00CD6A9E">
      <w:pPr>
        <w:numPr>
          <w:ilvl w:val="0"/>
          <w:numId w:val="22"/>
        </w:numPr>
        <w:tabs>
          <w:tab w:val="left" w:pos="567"/>
        </w:tabs>
        <w:spacing w:after="40"/>
        <w:ind w:left="567" w:hanging="284"/>
        <w:jc w:val="both"/>
        <w:rPr>
          <w:rFonts w:ascii="Arial" w:hAnsi="Arial" w:cs="Arial"/>
          <w:iCs/>
          <w:sz w:val="12"/>
          <w:szCs w:val="12"/>
          <w:lang w:eastAsia="en-US"/>
        </w:rPr>
      </w:pPr>
      <w:r w:rsidRPr="009E59AB">
        <w:rPr>
          <w:rFonts w:ascii="Arial" w:hAnsi="Arial" w:cs="Arial"/>
          <w:iCs/>
          <w:sz w:val="12"/>
          <w:szCs w:val="12"/>
          <w:lang w:eastAsia="en-US"/>
        </w:rPr>
        <w:t>that the SCOL site or the services contained therein will be available, uninterrupted, or timely; and</w:t>
      </w:r>
    </w:p>
    <w:p w14:paraId="12E1619F" w14:textId="77777777" w:rsidR="00CD6A9E" w:rsidRPr="009E59AB" w:rsidRDefault="00CD6A9E" w:rsidP="00CD6A9E">
      <w:pPr>
        <w:numPr>
          <w:ilvl w:val="0"/>
          <w:numId w:val="22"/>
        </w:numPr>
        <w:tabs>
          <w:tab w:val="left" w:pos="567"/>
        </w:tabs>
        <w:spacing w:after="40"/>
        <w:ind w:left="567" w:hanging="284"/>
        <w:jc w:val="both"/>
        <w:rPr>
          <w:rFonts w:ascii="Arial" w:hAnsi="Arial" w:cs="Arial"/>
          <w:iCs/>
          <w:sz w:val="12"/>
          <w:szCs w:val="12"/>
          <w:lang w:eastAsia="en-US"/>
        </w:rPr>
      </w:pPr>
      <w:r w:rsidRPr="009E59AB">
        <w:rPr>
          <w:rFonts w:ascii="Arial" w:hAnsi="Arial" w:cs="Arial"/>
          <w:iCs/>
          <w:sz w:val="12"/>
          <w:szCs w:val="12"/>
          <w:lang w:eastAsia="en-US"/>
        </w:rPr>
        <w:t>that the SCOL site or the services contained therein will be secure, error free or virus free.</w:t>
      </w:r>
    </w:p>
    <w:p w14:paraId="6B6AC43C" w14:textId="77777777" w:rsidR="00CD6A9E" w:rsidRPr="009E59AB" w:rsidRDefault="00CD6A9E" w:rsidP="00CD6A9E">
      <w:pPr>
        <w:tabs>
          <w:tab w:val="left" w:pos="284"/>
        </w:tabs>
        <w:spacing w:after="40"/>
        <w:ind w:left="284" w:hanging="284"/>
        <w:jc w:val="both"/>
        <w:rPr>
          <w:rFonts w:ascii="Arial" w:hAnsi="Arial" w:cs="Arial"/>
          <w:iCs/>
          <w:sz w:val="12"/>
          <w:szCs w:val="12"/>
          <w:lang w:eastAsia="en-US"/>
        </w:rPr>
      </w:pPr>
      <w:r w:rsidRPr="009E59AB">
        <w:rPr>
          <w:rFonts w:ascii="Arial" w:hAnsi="Arial" w:cs="Arial"/>
          <w:iCs/>
          <w:sz w:val="12"/>
          <w:szCs w:val="12"/>
          <w:lang w:eastAsia="en-US"/>
        </w:rPr>
        <w:t>11.2</w:t>
      </w:r>
      <w:r w:rsidRPr="009E59AB">
        <w:rPr>
          <w:rFonts w:ascii="Arial" w:hAnsi="Arial" w:cs="Arial"/>
          <w:iCs/>
          <w:sz w:val="12"/>
          <w:szCs w:val="12"/>
          <w:lang w:eastAsia="en-US"/>
        </w:rPr>
        <w:tab/>
        <w:t>Where guarantees, warranties or conditions apply, Viva Energy’s liability for breach of those guarantees, warranties or conditions is limited to resupplying the services (or paying the costs thereof), where this is permitted by law.</w:t>
      </w:r>
    </w:p>
    <w:p w14:paraId="79F729D4" w14:textId="77777777" w:rsidR="00CD6A9E" w:rsidRPr="009E59AB" w:rsidRDefault="00CD6A9E" w:rsidP="00CD6A9E">
      <w:pPr>
        <w:tabs>
          <w:tab w:val="left" w:pos="284"/>
        </w:tabs>
        <w:spacing w:after="40"/>
        <w:ind w:left="284" w:hanging="284"/>
        <w:jc w:val="both"/>
        <w:rPr>
          <w:rFonts w:ascii="Arial" w:hAnsi="Arial" w:cs="Arial"/>
          <w:iCs/>
          <w:sz w:val="12"/>
          <w:szCs w:val="12"/>
          <w:lang w:eastAsia="en-US"/>
        </w:rPr>
      </w:pPr>
      <w:r w:rsidRPr="009E59AB">
        <w:rPr>
          <w:rFonts w:ascii="Arial" w:hAnsi="Arial" w:cs="Arial"/>
          <w:iCs/>
          <w:sz w:val="12"/>
          <w:szCs w:val="12"/>
          <w:lang w:eastAsia="en-US"/>
        </w:rPr>
        <w:t>11.3</w:t>
      </w:r>
      <w:r w:rsidRPr="009E59AB">
        <w:rPr>
          <w:rFonts w:ascii="Arial" w:hAnsi="Arial" w:cs="Arial"/>
          <w:iCs/>
          <w:sz w:val="12"/>
          <w:szCs w:val="12"/>
          <w:lang w:eastAsia="en-US"/>
        </w:rPr>
        <w:tab/>
        <w:t>To the extent permitted by law, Viva Energy shall have no liability under or in connection with these Terms and Conditions, whether for breach of these Terms and Conditions, negligence or any other tort, breach of statutory duty or otherwise, for any:</w:t>
      </w:r>
    </w:p>
    <w:p w14:paraId="1A0CA9EC" w14:textId="77777777" w:rsidR="00CD6A9E" w:rsidRPr="009E59AB" w:rsidRDefault="00CD6A9E" w:rsidP="00CD6A9E">
      <w:pPr>
        <w:numPr>
          <w:ilvl w:val="0"/>
          <w:numId w:val="24"/>
        </w:numPr>
        <w:tabs>
          <w:tab w:val="clear" w:pos="1440"/>
          <w:tab w:val="num" w:pos="567"/>
        </w:tabs>
        <w:spacing w:after="40"/>
        <w:ind w:left="567" w:hanging="284"/>
        <w:jc w:val="both"/>
        <w:rPr>
          <w:rFonts w:ascii="Arial" w:hAnsi="Arial" w:cs="Arial"/>
          <w:iCs/>
          <w:sz w:val="12"/>
          <w:szCs w:val="12"/>
          <w:lang w:eastAsia="en-US"/>
        </w:rPr>
      </w:pPr>
      <w:r w:rsidRPr="009E59AB">
        <w:rPr>
          <w:rFonts w:ascii="Arial" w:hAnsi="Arial" w:cs="Arial"/>
          <w:iCs/>
          <w:sz w:val="12"/>
          <w:szCs w:val="12"/>
          <w:lang w:eastAsia="en-US"/>
        </w:rPr>
        <w:t xml:space="preserve">loss of profits, income, revenue, </w:t>
      </w:r>
      <w:proofErr w:type="gramStart"/>
      <w:r w:rsidRPr="009E59AB">
        <w:rPr>
          <w:rFonts w:ascii="Arial" w:hAnsi="Arial" w:cs="Arial"/>
          <w:iCs/>
          <w:sz w:val="12"/>
          <w:szCs w:val="12"/>
          <w:lang w:eastAsia="en-US"/>
        </w:rPr>
        <w:t>contracts</w:t>
      </w:r>
      <w:proofErr w:type="gramEnd"/>
      <w:r w:rsidRPr="009E59AB">
        <w:rPr>
          <w:rFonts w:ascii="Arial" w:hAnsi="Arial" w:cs="Arial"/>
          <w:iCs/>
          <w:sz w:val="12"/>
          <w:szCs w:val="12"/>
          <w:lang w:eastAsia="en-US"/>
        </w:rPr>
        <w:t xml:space="preserve"> or production;</w:t>
      </w:r>
    </w:p>
    <w:p w14:paraId="72DF789B" w14:textId="77777777" w:rsidR="00CD6A9E" w:rsidRPr="009E59AB" w:rsidRDefault="00CD6A9E" w:rsidP="00CD6A9E">
      <w:pPr>
        <w:numPr>
          <w:ilvl w:val="0"/>
          <w:numId w:val="24"/>
        </w:numPr>
        <w:tabs>
          <w:tab w:val="clear" w:pos="1440"/>
          <w:tab w:val="num" w:pos="567"/>
        </w:tabs>
        <w:spacing w:after="40"/>
        <w:ind w:left="567" w:hanging="284"/>
        <w:jc w:val="both"/>
        <w:rPr>
          <w:rFonts w:ascii="Arial" w:hAnsi="Arial" w:cs="Arial"/>
          <w:iCs/>
          <w:sz w:val="12"/>
          <w:szCs w:val="12"/>
          <w:lang w:eastAsia="en-US"/>
        </w:rPr>
      </w:pPr>
      <w:r w:rsidRPr="009E59AB">
        <w:rPr>
          <w:rFonts w:ascii="Arial" w:hAnsi="Arial" w:cs="Arial"/>
          <w:iCs/>
          <w:sz w:val="12"/>
          <w:szCs w:val="12"/>
          <w:lang w:eastAsia="en-US"/>
        </w:rPr>
        <w:t xml:space="preserve">business interruption or increased costs in operation; </w:t>
      </w:r>
    </w:p>
    <w:p w14:paraId="0222C328" w14:textId="77777777" w:rsidR="00CD6A9E" w:rsidRPr="009E59AB" w:rsidRDefault="00CD6A9E" w:rsidP="00CD6A9E">
      <w:pPr>
        <w:numPr>
          <w:ilvl w:val="0"/>
          <w:numId w:val="24"/>
        </w:numPr>
        <w:tabs>
          <w:tab w:val="clear" w:pos="1440"/>
          <w:tab w:val="num" w:pos="567"/>
        </w:tabs>
        <w:spacing w:after="40"/>
        <w:ind w:left="567" w:hanging="284"/>
        <w:jc w:val="both"/>
        <w:rPr>
          <w:rFonts w:ascii="Arial" w:hAnsi="Arial" w:cs="Arial"/>
          <w:iCs/>
          <w:sz w:val="12"/>
          <w:szCs w:val="12"/>
          <w:lang w:eastAsia="en-US"/>
        </w:rPr>
      </w:pPr>
      <w:r w:rsidRPr="009E59AB">
        <w:rPr>
          <w:rFonts w:ascii="Arial" w:hAnsi="Arial" w:cs="Arial"/>
          <w:iCs/>
          <w:sz w:val="12"/>
          <w:szCs w:val="12"/>
          <w:lang w:eastAsia="en-US"/>
        </w:rPr>
        <w:t>damage to goodwill or reputation;</w:t>
      </w:r>
    </w:p>
    <w:p w14:paraId="0AA577ED" w14:textId="77777777" w:rsidR="00CD6A9E" w:rsidRPr="009E59AB" w:rsidRDefault="00CD6A9E" w:rsidP="00CD6A9E">
      <w:pPr>
        <w:numPr>
          <w:ilvl w:val="0"/>
          <w:numId w:val="24"/>
        </w:numPr>
        <w:tabs>
          <w:tab w:val="clear" w:pos="1440"/>
          <w:tab w:val="num" w:pos="567"/>
        </w:tabs>
        <w:spacing w:after="40"/>
        <w:ind w:left="567" w:hanging="284"/>
        <w:jc w:val="both"/>
        <w:rPr>
          <w:rFonts w:ascii="Arial" w:hAnsi="Arial" w:cs="Arial"/>
          <w:iCs/>
          <w:sz w:val="12"/>
          <w:szCs w:val="12"/>
          <w:lang w:eastAsia="en-US"/>
        </w:rPr>
      </w:pPr>
      <w:r w:rsidRPr="009E59AB">
        <w:rPr>
          <w:rFonts w:ascii="Arial" w:hAnsi="Arial" w:cs="Arial"/>
          <w:iCs/>
          <w:sz w:val="12"/>
          <w:szCs w:val="12"/>
          <w:lang w:eastAsia="en-US"/>
        </w:rPr>
        <w:t>damage to equipment or machinery; or</w:t>
      </w:r>
    </w:p>
    <w:p w14:paraId="08F680E4" w14:textId="77777777" w:rsidR="00CD6A9E" w:rsidRPr="009E59AB" w:rsidRDefault="00CD6A9E" w:rsidP="00CD6A9E">
      <w:pPr>
        <w:numPr>
          <w:ilvl w:val="0"/>
          <w:numId w:val="24"/>
        </w:numPr>
        <w:tabs>
          <w:tab w:val="clear" w:pos="1440"/>
          <w:tab w:val="num" w:pos="567"/>
        </w:tabs>
        <w:spacing w:after="40"/>
        <w:ind w:left="567" w:hanging="284"/>
        <w:jc w:val="both"/>
        <w:rPr>
          <w:rFonts w:ascii="Arial" w:hAnsi="Arial" w:cs="Arial"/>
          <w:iCs/>
          <w:sz w:val="12"/>
          <w:szCs w:val="12"/>
          <w:lang w:eastAsia="en-US"/>
        </w:rPr>
      </w:pPr>
      <w:r w:rsidRPr="009E59AB">
        <w:rPr>
          <w:rFonts w:ascii="Arial" w:hAnsi="Arial" w:cs="Arial"/>
          <w:iCs/>
          <w:sz w:val="12"/>
          <w:szCs w:val="12"/>
          <w:lang w:eastAsia="en-US"/>
        </w:rPr>
        <w:t xml:space="preserve">indirect losses or expenses or consequential damages whatsoever, even if such loss, </w:t>
      </w:r>
      <w:proofErr w:type="gramStart"/>
      <w:r w:rsidRPr="009E59AB">
        <w:rPr>
          <w:rFonts w:ascii="Arial" w:hAnsi="Arial" w:cs="Arial"/>
          <w:iCs/>
          <w:sz w:val="12"/>
          <w:szCs w:val="12"/>
          <w:lang w:eastAsia="en-US"/>
        </w:rPr>
        <w:t>expense</w:t>
      </w:r>
      <w:proofErr w:type="gramEnd"/>
      <w:r w:rsidRPr="009E59AB">
        <w:rPr>
          <w:rFonts w:ascii="Arial" w:hAnsi="Arial" w:cs="Arial"/>
          <w:iCs/>
          <w:sz w:val="12"/>
          <w:szCs w:val="12"/>
          <w:lang w:eastAsia="en-US"/>
        </w:rPr>
        <w:t xml:space="preserve"> or damage may reasonably be supposed to have been in the contemplation of both parties as a probable result of the relevant default, </w:t>
      </w:r>
    </w:p>
    <w:p w14:paraId="73BB615D" w14:textId="77777777" w:rsidR="00CD6A9E" w:rsidRPr="009E59AB" w:rsidRDefault="00CD6A9E" w:rsidP="00CD6A9E">
      <w:pPr>
        <w:tabs>
          <w:tab w:val="left" w:pos="284"/>
        </w:tabs>
        <w:spacing w:after="40"/>
        <w:ind w:left="284"/>
        <w:jc w:val="both"/>
        <w:rPr>
          <w:rFonts w:ascii="Arial" w:hAnsi="Arial" w:cs="Arial"/>
          <w:iCs/>
          <w:sz w:val="12"/>
          <w:szCs w:val="12"/>
          <w:lang w:eastAsia="en-US"/>
        </w:rPr>
      </w:pPr>
      <w:r w:rsidRPr="009E59AB">
        <w:rPr>
          <w:rFonts w:ascii="Arial" w:hAnsi="Arial" w:cs="Arial"/>
          <w:iCs/>
          <w:sz w:val="12"/>
          <w:szCs w:val="12"/>
          <w:lang w:eastAsia="en-US"/>
        </w:rPr>
        <w:t>whether suffered by the Customer or any third party.</w:t>
      </w:r>
    </w:p>
    <w:p w14:paraId="769326B8" w14:textId="77777777" w:rsidR="00CD6A9E" w:rsidRPr="009E59AB" w:rsidRDefault="00CD6A9E" w:rsidP="00CD6A9E">
      <w:pPr>
        <w:tabs>
          <w:tab w:val="left" w:pos="284"/>
        </w:tabs>
        <w:spacing w:after="40"/>
        <w:ind w:left="284" w:hanging="284"/>
        <w:jc w:val="both"/>
        <w:rPr>
          <w:rFonts w:ascii="Arial" w:hAnsi="Arial" w:cs="Arial"/>
          <w:iCs/>
          <w:sz w:val="12"/>
          <w:szCs w:val="12"/>
          <w:lang w:eastAsia="en-US"/>
        </w:rPr>
      </w:pPr>
      <w:r w:rsidRPr="009E59AB">
        <w:rPr>
          <w:rFonts w:ascii="Arial" w:hAnsi="Arial" w:cs="Arial"/>
          <w:iCs/>
          <w:sz w:val="12"/>
          <w:szCs w:val="12"/>
          <w:lang w:eastAsia="en-US"/>
        </w:rPr>
        <w:t>11.4</w:t>
      </w:r>
      <w:r w:rsidRPr="009E59AB">
        <w:rPr>
          <w:rFonts w:ascii="Arial" w:hAnsi="Arial" w:cs="Arial"/>
          <w:iCs/>
          <w:sz w:val="12"/>
          <w:szCs w:val="12"/>
          <w:lang w:eastAsia="en-US"/>
        </w:rPr>
        <w:tab/>
        <w:t>The Customer acknowledges that:</w:t>
      </w:r>
    </w:p>
    <w:p w14:paraId="06415669" w14:textId="77777777" w:rsidR="00CD6A9E" w:rsidRPr="009E59AB" w:rsidRDefault="00CD6A9E" w:rsidP="00CD6A9E">
      <w:pPr>
        <w:numPr>
          <w:ilvl w:val="0"/>
          <w:numId w:val="23"/>
        </w:numPr>
        <w:tabs>
          <w:tab w:val="clear" w:pos="1080"/>
          <w:tab w:val="num" w:pos="567"/>
        </w:tabs>
        <w:spacing w:after="40"/>
        <w:ind w:left="567" w:hanging="284"/>
        <w:jc w:val="both"/>
        <w:rPr>
          <w:rFonts w:ascii="Arial" w:hAnsi="Arial" w:cs="Arial"/>
          <w:iCs/>
          <w:sz w:val="12"/>
          <w:szCs w:val="12"/>
          <w:lang w:eastAsia="en-US"/>
        </w:rPr>
      </w:pPr>
      <w:r w:rsidRPr="009E59AB">
        <w:rPr>
          <w:rFonts w:ascii="Arial" w:hAnsi="Arial" w:cs="Arial"/>
          <w:iCs/>
          <w:sz w:val="12"/>
          <w:szCs w:val="12"/>
          <w:lang w:eastAsia="en-US"/>
        </w:rPr>
        <w:t xml:space="preserve">Viva Energy may send items of software, </w:t>
      </w:r>
      <w:proofErr w:type="gramStart"/>
      <w:r w:rsidRPr="009E59AB">
        <w:rPr>
          <w:rFonts w:ascii="Arial" w:hAnsi="Arial" w:cs="Arial"/>
          <w:iCs/>
          <w:sz w:val="12"/>
          <w:szCs w:val="12"/>
          <w:lang w:eastAsia="en-US"/>
        </w:rPr>
        <w:t>code</w:t>
      </w:r>
      <w:proofErr w:type="gramEnd"/>
      <w:r w:rsidRPr="009E59AB">
        <w:rPr>
          <w:rFonts w:ascii="Arial" w:hAnsi="Arial" w:cs="Arial"/>
          <w:iCs/>
          <w:sz w:val="12"/>
          <w:szCs w:val="12"/>
          <w:lang w:eastAsia="en-US"/>
        </w:rPr>
        <w:t xml:space="preserve"> or programming (</w:t>
      </w:r>
      <w:r w:rsidRPr="009E59AB">
        <w:rPr>
          <w:rFonts w:ascii="Arial" w:hAnsi="Arial" w:cs="Arial"/>
          <w:b/>
          <w:sz w:val="12"/>
          <w:szCs w:val="12"/>
          <w:lang w:eastAsia="en-US"/>
        </w:rPr>
        <w:t>Cookies</w:t>
      </w:r>
      <w:r w:rsidRPr="009E59AB">
        <w:rPr>
          <w:rFonts w:ascii="Arial" w:hAnsi="Arial" w:cs="Arial"/>
          <w:iCs/>
          <w:sz w:val="12"/>
          <w:szCs w:val="12"/>
          <w:lang w:eastAsia="en-US"/>
        </w:rPr>
        <w:t>) to, and store Cookies on, the Customer's and the SCOL Authorised Users' computer systems in the course of the Customer and the SCOL Authorised Users accessing SCOL;</w:t>
      </w:r>
    </w:p>
    <w:p w14:paraId="139CAD79" w14:textId="77777777" w:rsidR="00CD6A9E" w:rsidRPr="009E59AB" w:rsidRDefault="00CD6A9E" w:rsidP="00CD6A9E">
      <w:pPr>
        <w:numPr>
          <w:ilvl w:val="0"/>
          <w:numId w:val="23"/>
        </w:numPr>
        <w:tabs>
          <w:tab w:val="clear" w:pos="1080"/>
          <w:tab w:val="num" w:pos="567"/>
        </w:tabs>
        <w:spacing w:after="40"/>
        <w:ind w:left="567" w:hanging="284"/>
        <w:jc w:val="both"/>
        <w:rPr>
          <w:rFonts w:ascii="Arial" w:hAnsi="Arial" w:cs="Arial"/>
          <w:iCs/>
          <w:sz w:val="12"/>
          <w:szCs w:val="12"/>
          <w:lang w:eastAsia="en-US"/>
        </w:rPr>
      </w:pPr>
      <w:r w:rsidRPr="009E59AB">
        <w:rPr>
          <w:rFonts w:ascii="Arial" w:hAnsi="Arial" w:cs="Arial"/>
          <w:iCs/>
          <w:sz w:val="12"/>
          <w:szCs w:val="12"/>
          <w:lang w:eastAsia="en-US"/>
        </w:rPr>
        <w:t xml:space="preserve">a virus or other malicious code may be transmitted to the Customer's and the SCOL Authorised Users' computer systems </w:t>
      </w:r>
      <w:proofErr w:type="gramStart"/>
      <w:r w:rsidRPr="009E59AB">
        <w:rPr>
          <w:rFonts w:ascii="Arial" w:hAnsi="Arial" w:cs="Arial"/>
          <w:iCs/>
          <w:sz w:val="12"/>
          <w:szCs w:val="12"/>
          <w:lang w:eastAsia="en-US"/>
        </w:rPr>
        <w:t>in the course of</w:t>
      </w:r>
      <w:proofErr w:type="gramEnd"/>
      <w:r w:rsidRPr="009E59AB">
        <w:rPr>
          <w:rFonts w:ascii="Arial" w:hAnsi="Arial" w:cs="Arial"/>
          <w:iCs/>
          <w:sz w:val="12"/>
          <w:szCs w:val="12"/>
          <w:lang w:eastAsia="en-US"/>
        </w:rPr>
        <w:t xml:space="preserve"> accessing SCOL; and</w:t>
      </w:r>
    </w:p>
    <w:p w14:paraId="7CB7BEB0" w14:textId="77777777" w:rsidR="00CD6A9E" w:rsidRPr="009E59AB" w:rsidRDefault="00CD6A9E" w:rsidP="00CD6A9E">
      <w:pPr>
        <w:numPr>
          <w:ilvl w:val="0"/>
          <w:numId w:val="23"/>
        </w:numPr>
        <w:tabs>
          <w:tab w:val="clear" w:pos="1080"/>
          <w:tab w:val="num" w:pos="567"/>
        </w:tabs>
        <w:spacing w:after="40"/>
        <w:ind w:left="567" w:hanging="284"/>
        <w:jc w:val="both"/>
        <w:rPr>
          <w:rFonts w:ascii="Arial" w:hAnsi="Arial" w:cs="Arial"/>
          <w:iCs/>
          <w:sz w:val="12"/>
          <w:szCs w:val="12"/>
          <w:lang w:eastAsia="en-US"/>
        </w:rPr>
      </w:pPr>
      <w:r w:rsidRPr="009E59AB">
        <w:rPr>
          <w:rFonts w:ascii="Arial" w:hAnsi="Arial" w:cs="Arial"/>
          <w:iCs/>
          <w:sz w:val="12"/>
          <w:szCs w:val="12"/>
          <w:lang w:eastAsia="en-US"/>
        </w:rPr>
        <w:t>Viva Energy cannot guarantee the security of SCOL and a third person may intercept any messages or information that are sent to or from SCOL, and the Customer releases Viva Energy from and indemnifies Viva Energy against liability for any damage caused by Cookies, viruses or malicious code transmitted to the Customer's or its SCOL Authorised Users' computer systems or any unauthorised access to the Customer's information (whether occurring during access to SCOL by the Customer or a SCOL Authorised User or at any other time).</w:t>
      </w:r>
    </w:p>
    <w:p w14:paraId="301B6DEF" w14:textId="26204BE4" w:rsidR="00CD6A9E" w:rsidRPr="009E59AB" w:rsidRDefault="00CD6A9E" w:rsidP="00CD6A9E">
      <w:pPr>
        <w:tabs>
          <w:tab w:val="left" w:pos="284"/>
        </w:tabs>
        <w:spacing w:after="40"/>
        <w:jc w:val="both"/>
        <w:rPr>
          <w:rFonts w:ascii="Arial" w:hAnsi="Arial" w:cs="Arial"/>
          <w:b/>
          <w:bCs/>
          <w:iCs/>
          <w:sz w:val="12"/>
          <w:szCs w:val="12"/>
          <w:lang w:eastAsia="en-US"/>
        </w:rPr>
      </w:pPr>
      <w:r w:rsidRPr="009E59AB">
        <w:rPr>
          <w:rFonts w:ascii="Arial" w:hAnsi="Arial" w:cs="Arial"/>
          <w:b/>
          <w:bCs/>
          <w:iCs/>
          <w:sz w:val="12"/>
          <w:szCs w:val="12"/>
          <w:lang w:eastAsia="en-US"/>
        </w:rPr>
        <w:t>12.</w:t>
      </w:r>
      <w:r w:rsidRPr="009E59AB">
        <w:rPr>
          <w:rFonts w:ascii="Arial" w:hAnsi="Arial" w:cs="Arial"/>
          <w:b/>
          <w:bCs/>
          <w:iCs/>
          <w:sz w:val="12"/>
          <w:szCs w:val="12"/>
          <w:lang w:eastAsia="en-US"/>
        </w:rPr>
        <w:tab/>
        <w:t>ACCEPTANCE OF TERMS AND CONDITIONS</w:t>
      </w:r>
    </w:p>
    <w:p w14:paraId="27553760" w14:textId="77777777" w:rsidR="00CD6A9E" w:rsidRPr="009E59AB" w:rsidRDefault="00CD6A9E" w:rsidP="00CD6A9E">
      <w:pPr>
        <w:tabs>
          <w:tab w:val="left" w:pos="284"/>
        </w:tabs>
        <w:spacing w:after="40"/>
        <w:ind w:left="284" w:hanging="284"/>
        <w:jc w:val="both"/>
        <w:rPr>
          <w:rFonts w:ascii="Arial" w:hAnsi="Arial" w:cs="Arial"/>
          <w:iCs/>
          <w:sz w:val="12"/>
          <w:szCs w:val="12"/>
          <w:lang w:eastAsia="en-US"/>
        </w:rPr>
      </w:pPr>
      <w:r w:rsidRPr="009E59AB">
        <w:rPr>
          <w:rFonts w:ascii="Arial" w:hAnsi="Arial" w:cs="Arial"/>
          <w:iCs/>
          <w:sz w:val="12"/>
          <w:szCs w:val="12"/>
          <w:lang w:eastAsia="en-US"/>
        </w:rPr>
        <w:t>12.1</w:t>
      </w:r>
      <w:r w:rsidRPr="009E59AB">
        <w:rPr>
          <w:rFonts w:ascii="Arial" w:hAnsi="Arial" w:cs="Arial"/>
          <w:iCs/>
          <w:sz w:val="12"/>
          <w:szCs w:val="12"/>
          <w:lang w:eastAsia="en-US"/>
        </w:rPr>
        <w:tab/>
        <w:t>In addition to signing the Application, by selecting the 'I accept' option at the end of these Terms and Conditions the Customer and each SCOL Authorised User agrees that, when using the SCOL site, the Customer/SCOL Authorised User is bound by, and will comply with, the Terms and Conditions, as amended from time to time.</w:t>
      </w:r>
    </w:p>
    <w:p w14:paraId="0B3A37A5" w14:textId="77777777" w:rsidR="00CD6A9E" w:rsidRPr="009E59AB" w:rsidRDefault="00CD6A9E" w:rsidP="00CD6A9E">
      <w:pPr>
        <w:tabs>
          <w:tab w:val="left" w:pos="284"/>
        </w:tabs>
        <w:spacing w:after="40"/>
        <w:ind w:left="284" w:hanging="284"/>
        <w:jc w:val="both"/>
        <w:rPr>
          <w:rFonts w:ascii="Arial" w:hAnsi="Arial" w:cs="Arial"/>
          <w:b/>
          <w:bCs/>
          <w:iCs/>
          <w:sz w:val="12"/>
          <w:szCs w:val="12"/>
          <w:lang w:eastAsia="en-US"/>
        </w:rPr>
      </w:pPr>
      <w:r w:rsidRPr="009E59AB">
        <w:rPr>
          <w:rFonts w:ascii="Arial" w:hAnsi="Arial" w:cs="Arial"/>
          <w:b/>
          <w:bCs/>
          <w:iCs/>
          <w:sz w:val="12"/>
          <w:szCs w:val="12"/>
          <w:lang w:eastAsia="en-US"/>
        </w:rPr>
        <w:t>13.</w:t>
      </w:r>
      <w:r w:rsidRPr="009E59AB">
        <w:rPr>
          <w:rFonts w:ascii="Arial" w:hAnsi="Arial" w:cs="Arial"/>
          <w:b/>
          <w:bCs/>
          <w:iCs/>
          <w:sz w:val="12"/>
          <w:szCs w:val="12"/>
          <w:lang w:eastAsia="en-US"/>
        </w:rPr>
        <w:tab/>
        <w:t>GENERAL</w:t>
      </w:r>
    </w:p>
    <w:p w14:paraId="53755948" w14:textId="77777777" w:rsidR="00CD6A9E" w:rsidRPr="009E59AB" w:rsidRDefault="00CD6A9E" w:rsidP="00CD6A9E">
      <w:pPr>
        <w:tabs>
          <w:tab w:val="left" w:pos="284"/>
        </w:tabs>
        <w:spacing w:after="40"/>
        <w:ind w:left="284" w:hanging="284"/>
        <w:jc w:val="both"/>
        <w:rPr>
          <w:rFonts w:ascii="Arial" w:hAnsi="Arial" w:cs="Arial"/>
          <w:iCs/>
          <w:sz w:val="12"/>
          <w:szCs w:val="12"/>
          <w:lang w:eastAsia="en-US"/>
        </w:rPr>
      </w:pPr>
      <w:r w:rsidRPr="009E59AB">
        <w:rPr>
          <w:rFonts w:ascii="Arial" w:hAnsi="Arial" w:cs="Arial"/>
          <w:iCs/>
          <w:sz w:val="12"/>
          <w:szCs w:val="12"/>
          <w:lang w:eastAsia="en-US"/>
        </w:rPr>
        <w:t>13.1</w:t>
      </w:r>
      <w:r w:rsidRPr="009E59AB">
        <w:rPr>
          <w:rFonts w:ascii="Arial" w:hAnsi="Arial" w:cs="Arial"/>
          <w:iCs/>
          <w:sz w:val="12"/>
          <w:szCs w:val="12"/>
          <w:lang w:eastAsia="en-US"/>
        </w:rPr>
        <w:tab/>
        <w:t xml:space="preserve">The Customer may discontinue its use of SCOL at any time by using the mechanism provided in the SCOL web programme or by notifying Viva Energy. The contract formed by the Application for SCOL </w:t>
      </w:r>
      <w:proofErr w:type="gramStart"/>
      <w:r w:rsidRPr="009E59AB">
        <w:rPr>
          <w:rFonts w:ascii="Arial" w:hAnsi="Arial" w:cs="Arial"/>
          <w:iCs/>
          <w:sz w:val="12"/>
          <w:szCs w:val="12"/>
          <w:lang w:eastAsia="en-US"/>
        </w:rPr>
        <w:t>Access</w:t>
      </w:r>
      <w:proofErr w:type="gramEnd"/>
      <w:r w:rsidRPr="009E59AB">
        <w:rPr>
          <w:rFonts w:ascii="Arial" w:hAnsi="Arial" w:cs="Arial"/>
          <w:iCs/>
          <w:sz w:val="12"/>
          <w:szCs w:val="12"/>
          <w:lang w:eastAsia="en-US"/>
        </w:rPr>
        <w:t xml:space="preserve"> and these Terms and Conditions will terminate when the Customer's login IDs and Passwords are invalidated by Viva Energy or 2 business days have elapsed, whichever is earlier.</w:t>
      </w:r>
    </w:p>
    <w:p w14:paraId="57EEFCAA" w14:textId="77777777" w:rsidR="00CD6A9E" w:rsidRPr="009E59AB" w:rsidRDefault="00CD6A9E" w:rsidP="00CD6A9E">
      <w:pPr>
        <w:tabs>
          <w:tab w:val="left" w:pos="284"/>
        </w:tabs>
        <w:spacing w:after="40"/>
        <w:ind w:left="284" w:hanging="284"/>
        <w:jc w:val="both"/>
        <w:rPr>
          <w:rFonts w:ascii="Arial" w:hAnsi="Arial" w:cs="Arial"/>
          <w:iCs/>
          <w:sz w:val="12"/>
          <w:szCs w:val="12"/>
          <w:lang w:eastAsia="en-US"/>
        </w:rPr>
      </w:pPr>
      <w:r w:rsidRPr="009E59AB">
        <w:rPr>
          <w:rFonts w:ascii="Arial" w:hAnsi="Arial" w:cs="Arial"/>
          <w:iCs/>
          <w:sz w:val="12"/>
          <w:szCs w:val="12"/>
          <w:lang w:eastAsia="en-US"/>
        </w:rPr>
        <w:t>13.2</w:t>
      </w:r>
      <w:r w:rsidRPr="009E59AB">
        <w:rPr>
          <w:rFonts w:ascii="Arial" w:hAnsi="Arial" w:cs="Arial"/>
          <w:iCs/>
          <w:sz w:val="12"/>
          <w:szCs w:val="12"/>
          <w:lang w:eastAsia="en-US"/>
        </w:rPr>
        <w:tab/>
        <w:t>Viva Energy may terminate or suspend the Customer's access to all or part of SCOL, without notice, for any conduct that is in violation of these Terms and Conditions or any applicable law or is harmful to Viva Energy’s interests or the interests of another user or any other person. Viva Energy may also terminate the Customer's access to SCOL if it ceases to have a Shell Contract with Viva Energy.</w:t>
      </w:r>
    </w:p>
    <w:p w14:paraId="065FF9FA" w14:textId="77777777" w:rsidR="00CD6A9E" w:rsidRPr="009E59AB" w:rsidRDefault="00CD6A9E" w:rsidP="00CD6A9E">
      <w:pPr>
        <w:tabs>
          <w:tab w:val="left" w:pos="284"/>
        </w:tabs>
        <w:spacing w:after="40"/>
        <w:ind w:left="284" w:hanging="284"/>
        <w:jc w:val="both"/>
        <w:rPr>
          <w:rFonts w:ascii="Arial" w:hAnsi="Arial" w:cs="Arial"/>
          <w:iCs/>
          <w:sz w:val="12"/>
          <w:szCs w:val="12"/>
          <w:lang w:eastAsia="en-US"/>
        </w:rPr>
      </w:pPr>
      <w:r w:rsidRPr="009E59AB">
        <w:rPr>
          <w:rFonts w:ascii="Arial" w:hAnsi="Arial" w:cs="Arial"/>
          <w:iCs/>
          <w:sz w:val="12"/>
          <w:szCs w:val="12"/>
          <w:lang w:eastAsia="en-US"/>
        </w:rPr>
        <w:t>13.3</w:t>
      </w:r>
      <w:r w:rsidRPr="009E59AB">
        <w:rPr>
          <w:rFonts w:ascii="Arial" w:hAnsi="Arial" w:cs="Arial"/>
          <w:iCs/>
          <w:sz w:val="12"/>
          <w:szCs w:val="12"/>
          <w:lang w:eastAsia="en-US"/>
        </w:rPr>
        <w:tab/>
        <w:t>The failure of Viva Energy to insist upon strict performance of any of the provisions of these Terms and Conditions will not be deemed a waiver of any subsequent breach of or default in these Terms and Conditions by the Customer.</w:t>
      </w:r>
    </w:p>
    <w:p w14:paraId="2B0594BC" w14:textId="77777777" w:rsidR="00CD6A9E" w:rsidRPr="009E59AB" w:rsidRDefault="00CD6A9E" w:rsidP="00CD6A9E">
      <w:pPr>
        <w:tabs>
          <w:tab w:val="left" w:pos="284"/>
        </w:tabs>
        <w:spacing w:after="40"/>
        <w:ind w:left="284" w:hanging="284"/>
        <w:jc w:val="both"/>
        <w:rPr>
          <w:rFonts w:ascii="Arial" w:hAnsi="Arial" w:cs="Arial"/>
          <w:iCs/>
          <w:sz w:val="12"/>
          <w:szCs w:val="12"/>
          <w:lang w:eastAsia="en-US"/>
        </w:rPr>
      </w:pPr>
      <w:r w:rsidRPr="009E59AB">
        <w:rPr>
          <w:rFonts w:ascii="Arial" w:hAnsi="Arial" w:cs="Arial"/>
          <w:iCs/>
          <w:sz w:val="12"/>
          <w:szCs w:val="12"/>
          <w:lang w:eastAsia="en-US"/>
        </w:rPr>
        <w:t>13.4</w:t>
      </w:r>
      <w:r w:rsidRPr="009E59AB">
        <w:rPr>
          <w:rFonts w:ascii="Arial" w:hAnsi="Arial" w:cs="Arial"/>
          <w:iCs/>
          <w:sz w:val="12"/>
          <w:szCs w:val="12"/>
          <w:lang w:eastAsia="en-US"/>
        </w:rPr>
        <w:tab/>
        <w:t xml:space="preserve">If any term of these Terms and Conditions or any part thereof is or becomes or is declared illegal, </w:t>
      </w:r>
      <w:proofErr w:type="gramStart"/>
      <w:r w:rsidRPr="009E59AB">
        <w:rPr>
          <w:rFonts w:ascii="Arial" w:hAnsi="Arial" w:cs="Arial"/>
          <w:iCs/>
          <w:sz w:val="12"/>
          <w:szCs w:val="12"/>
          <w:lang w:eastAsia="en-US"/>
        </w:rPr>
        <w:t>invalid</w:t>
      </w:r>
      <w:proofErr w:type="gramEnd"/>
      <w:r w:rsidRPr="009E59AB">
        <w:rPr>
          <w:rFonts w:ascii="Arial" w:hAnsi="Arial" w:cs="Arial"/>
          <w:iCs/>
          <w:sz w:val="12"/>
          <w:szCs w:val="12"/>
          <w:lang w:eastAsia="en-US"/>
        </w:rPr>
        <w:t xml:space="preserve"> or unenforceable for any reason whatsoever in any jurisdiction and such term or part is severable, it is deemed deleted from these Terms and Conditions in the relevant jurisdiction.</w:t>
      </w:r>
    </w:p>
    <w:p w14:paraId="1027AA85" w14:textId="77777777" w:rsidR="00CD6A9E" w:rsidRPr="009E59AB" w:rsidRDefault="00CD6A9E" w:rsidP="00CD6A9E">
      <w:pPr>
        <w:tabs>
          <w:tab w:val="left" w:pos="284"/>
        </w:tabs>
        <w:spacing w:after="40"/>
        <w:ind w:left="284" w:hanging="284"/>
        <w:jc w:val="both"/>
        <w:rPr>
          <w:rFonts w:ascii="Arial" w:hAnsi="Arial" w:cs="Arial"/>
          <w:iCs/>
          <w:sz w:val="12"/>
          <w:szCs w:val="12"/>
          <w:lang w:eastAsia="en-US"/>
        </w:rPr>
      </w:pPr>
      <w:r w:rsidRPr="009E59AB">
        <w:rPr>
          <w:rFonts w:ascii="Arial" w:hAnsi="Arial" w:cs="Arial"/>
          <w:iCs/>
          <w:sz w:val="12"/>
          <w:szCs w:val="12"/>
          <w:lang w:eastAsia="en-US"/>
        </w:rPr>
        <w:t>13.5</w:t>
      </w:r>
      <w:r w:rsidRPr="009E59AB">
        <w:rPr>
          <w:rFonts w:ascii="Arial" w:hAnsi="Arial" w:cs="Arial"/>
          <w:iCs/>
          <w:sz w:val="12"/>
          <w:szCs w:val="12"/>
          <w:lang w:eastAsia="en-US"/>
        </w:rPr>
        <w:tab/>
        <w:t>These Terms and Conditions are (subject to any express provisions in a Viva Energy Contract to the contrary) governed by the law in force in the State of Victoria and any proceedings arising out of these Terms and Conditions shall be determined by a court of competent jurisdiction in that State.</w:t>
      </w:r>
    </w:p>
    <w:p w14:paraId="5CC568F6" w14:textId="77777777" w:rsidR="00CD6A9E" w:rsidRPr="009E59AB" w:rsidRDefault="00CD6A9E" w:rsidP="00CD6A9E">
      <w:pPr>
        <w:tabs>
          <w:tab w:val="left" w:pos="284"/>
        </w:tabs>
        <w:spacing w:after="40"/>
        <w:ind w:left="284" w:hanging="284"/>
        <w:jc w:val="both"/>
        <w:rPr>
          <w:rFonts w:ascii="Arial" w:hAnsi="Arial" w:cs="Arial"/>
          <w:b/>
          <w:bCs/>
          <w:i/>
          <w:sz w:val="12"/>
          <w:szCs w:val="12"/>
          <w:lang w:eastAsia="en-US"/>
        </w:rPr>
      </w:pPr>
      <w:r w:rsidRPr="009E59AB">
        <w:rPr>
          <w:rFonts w:ascii="Arial" w:hAnsi="Arial" w:cs="Arial"/>
          <w:b/>
          <w:bCs/>
          <w:iCs/>
          <w:sz w:val="12"/>
          <w:szCs w:val="12"/>
          <w:lang w:eastAsia="en-US"/>
        </w:rPr>
        <w:t>14.</w:t>
      </w:r>
      <w:r w:rsidRPr="009E59AB">
        <w:rPr>
          <w:rFonts w:ascii="Arial" w:hAnsi="Arial" w:cs="Arial"/>
          <w:b/>
          <w:bCs/>
          <w:iCs/>
          <w:sz w:val="12"/>
          <w:szCs w:val="12"/>
          <w:lang w:eastAsia="en-US"/>
        </w:rPr>
        <w:tab/>
        <w:t>INTERNET PRIVACY INFORMATION</w:t>
      </w:r>
    </w:p>
    <w:p w14:paraId="1C588B7F" w14:textId="77777777" w:rsidR="00CD6A9E" w:rsidRPr="009E59AB" w:rsidRDefault="00CD6A9E" w:rsidP="00CD6A9E">
      <w:pPr>
        <w:tabs>
          <w:tab w:val="left" w:pos="284"/>
        </w:tabs>
        <w:spacing w:after="40"/>
        <w:ind w:left="284" w:hanging="284"/>
        <w:jc w:val="both"/>
        <w:rPr>
          <w:rFonts w:ascii="Arial" w:hAnsi="Arial" w:cs="Arial"/>
          <w:iCs/>
          <w:sz w:val="12"/>
          <w:szCs w:val="12"/>
          <w:lang w:eastAsia="en-US"/>
        </w:rPr>
      </w:pPr>
      <w:r w:rsidRPr="009E59AB">
        <w:rPr>
          <w:rFonts w:ascii="Arial" w:hAnsi="Arial" w:cs="Arial"/>
          <w:iCs/>
          <w:sz w:val="12"/>
          <w:szCs w:val="12"/>
          <w:lang w:eastAsia="en-US"/>
        </w:rPr>
        <w:tab/>
        <w:t xml:space="preserve">During your visits to internet sites that are operated by Viva Energy Australia Ltd ABN 46 004 610 459 and affiliates ("Viva Energy "), you may be asked to provide Viva Energy with personal information.  All personal information collected via Viva Energy internet sites will be treated in accordance with the Viva Energy </w:t>
      </w:r>
      <w:r w:rsidRPr="009E59AB">
        <w:rPr>
          <w:rFonts w:ascii="Arial" w:hAnsi="Arial" w:cs="Arial"/>
          <w:sz w:val="12"/>
          <w:szCs w:val="12"/>
          <w:lang w:eastAsia="en-US"/>
        </w:rPr>
        <w:t>Privacy Policy</w:t>
      </w:r>
      <w:r w:rsidRPr="009E59AB">
        <w:rPr>
          <w:rFonts w:ascii="Arial" w:hAnsi="Arial" w:cs="Arial"/>
          <w:iCs/>
          <w:sz w:val="12"/>
          <w:szCs w:val="12"/>
          <w:lang w:eastAsia="en-US"/>
        </w:rPr>
        <w:t xml:space="preserve"> (as amended from time to time).  </w:t>
      </w:r>
    </w:p>
    <w:p w14:paraId="0BEC50B8" w14:textId="77777777" w:rsidR="00CD6A9E" w:rsidRPr="009E59AB" w:rsidRDefault="00CD6A9E" w:rsidP="00CD6A9E">
      <w:pPr>
        <w:tabs>
          <w:tab w:val="left" w:pos="284"/>
        </w:tabs>
        <w:spacing w:after="40"/>
        <w:ind w:left="284" w:hanging="284"/>
        <w:jc w:val="both"/>
        <w:rPr>
          <w:rFonts w:ascii="Arial" w:hAnsi="Arial" w:cs="Arial"/>
          <w:b/>
          <w:bCs/>
          <w:iCs/>
          <w:sz w:val="12"/>
          <w:szCs w:val="12"/>
          <w:lang w:eastAsia="en-US"/>
        </w:rPr>
      </w:pPr>
      <w:r w:rsidRPr="009E59AB">
        <w:rPr>
          <w:rFonts w:ascii="Arial" w:hAnsi="Arial" w:cs="Arial"/>
          <w:b/>
          <w:bCs/>
          <w:iCs/>
          <w:sz w:val="12"/>
          <w:szCs w:val="12"/>
          <w:lang w:eastAsia="en-US"/>
        </w:rPr>
        <w:t>15.</w:t>
      </w:r>
      <w:r w:rsidRPr="009E59AB">
        <w:rPr>
          <w:rFonts w:ascii="Arial" w:hAnsi="Arial" w:cs="Arial"/>
          <w:b/>
          <w:bCs/>
          <w:iCs/>
          <w:sz w:val="12"/>
          <w:szCs w:val="12"/>
          <w:lang w:eastAsia="en-US"/>
        </w:rPr>
        <w:tab/>
        <w:t>USE OF COOKIES</w:t>
      </w:r>
    </w:p>
    <w:p w14:paraId="03E1648F" w14:textId="77777777" w:rsidR="00CD6A9E" w:rsidRPr="009E59AB" w:rsidRDefault="00CD6A9E" w:rsidP="00CD6A9E">
      <w:pPr>
        <w:tabs>
          <w:tab w:val="left" w:pos="284"/>
        </w:tabs>
        <w:spacing w:after="40"/>
        <w:ind w:left="284" w:hanging="284"/>
        <w:jc w:val="both"/>
        <w:rPr>
          <w:rFonts w:ascii="Arial" w:hAnsi="Arial" w:cs="Arial"/>
          <w:iCs/>
          <w:sz w:val="12"/>
          <w:szCs w:val="12"/>
          <w:lang w:eastAsia="en-US"/>
        </w:rPr>
      </w:pPr>
      <w:r w:rsidRPr="009E59AB">
        <w:rPr>
          <w:rFonts w:ascii="Arial" w:hAnsi="Arial" w:cs="Arial"/>
          <w:iCs/>
          <w:sz w:val="12"/>
          <w:szCs w:val="12"/>
          <w:lang w:eastAsia="en-US"/>
        </w:rPr>
        <w:tab/>
        <w:t>Viva Energy may use Cookies (pieces of programming) in accordance with the Cookies Policy contained in the Viva Energy Privacy Policy (as amended from time to time).</w:t>
      </w:r>
    </w:p>
    <w:p w14:paraId="78DB80E3" w14:textId="77777777" w:rsidR="00CD6A9E" w:rsidRPr="009E59AB" w:rsidRDefault="00CD6A9E" w:rsidP="00CD6A9E">
      <w:pPr>
        <w:tabs>
          <w:tab w:val="left" w:pos="284"/>
        </w:tabs>
        <w:spacing w:after="40"/>
        <w:ind w:left="284" w:hanging="284"/>
        <w:jc w:val="both"/>
        <w:rPr>
          <w:rFonts w:ascii="Arial" w:hAnsi="Arial" w:cs="Arial"/>
          <w:i/>
          <w:sz w:val="12"/>
          <w:szCs w:val="12"/>
          <w:lang w:eastAsia="en-US"/>
        </w:rPr>
      </w:pPr>
      <w:r w:rsidRPr="009E59AB">
        <w:rPr>
          <w:rFonts w:ascii="Arial" w:hAnsi="Arial" w:cs="Arial"/>
          <w:b/>
          <w:bCs/>
          <w:iCs/>
          <w:sz w:val="12"/>
          <w:szCs w:val="12"/>
          <w:lang w:eastAsia="en-US"/>
        </w:rPr>
        <w:t>16.</w:t>
      </w:r>
      <w:r w:rsidRPr="009E59AB">
        <w:rPr>
          <w:rFonts w:ascii="Arial" w:hAnsi="Arial" w:cs="Arial"/>
          <w:b/>
          <w:bCs/>
          <w:iCs/>
          <w:sz w:val="12"/>
          <w:szCs w:val="12"/>
          <w:lang w:eastAsia="en-US"/>
        </w:rPr>
        <w:tab/>
        <w:t>STORAGE AND PROTECTION OF YOUR PERSONAL INFORMATION</w:t>
      </w:r>
    </w:p>
    <w:p w14:paraId="17EC747C" w14:textId="77777777" w:rsidR="00CD6A9E" w:rsidRPr="009E59AB" w:rsidRDefault="00CD6A9E" w:rsidP="00CD6A9E">
      <w:pPr>
        <w:tabs>
          <w:tab w:val="left" w:pos="284"/>
        </w:tabs>
        <w:spacing w:after="40"/>
        <w:ind w:left="284" w:hanging="284"/>
        <w:jc w:val="both"/>
        <w:rPr>
          <w:rFonts w:ascii="Arial" w:hAnsi="Arial" w:cs="Arial"/>
          <w:iCs/>
          <w:sz w:val="12"/>
          <w:szCs w:val="12"/>
          <w:lang w:eastAsia="en-US"/>
        </w:rPr>
      </w:pPr>
      <w:r w:rsidRPr="009E59AB">
        <w:rPr>
          <w:rFonts w:ascii="Arial" w:hAnsi="Arial" w:cs="Arial"/>
          <w:iCs/>
          <w:sz w:val="12"/>
          <w:szCs w:val="12"/>
          <w:lang w:eastAsia="en-US"/>
        </w:rPr>
        <w:tab/>
        <w:t xml:space="preserve">Viva Energy will take all reasonable steps to ensure that all personal information held by Viva Energy is secure from any unauthorised access or disclosure. However, Viva Energy does not guarantee that personal information cannot be accessed by </w:t>
      </w:r>
      <w:proofErr w:type="gramStart"/>
      <w:r w:rsidRPr="009E59AB">
        <w:rPr>
          <w:rFonts w:ascii="Arial" w:hAnsi="Arial" w:cs="Arial"/>
          <w:iCs/>
          <w:sz w:val="12"/>
          <w:szCs w:val="12"/>
          <w:lang w:eastAsia="en-US"/>
        </w:rPr>
        <w:t>an</w:t>
      </w:r>
      <w:proofErr w:type="gramEnd"/>
      <w:r w:rsidRPr="009E59AB">
        <w:rPr>
          <w:rFonts w:ascii="Arial" w:hAnsi="Arial" w:cs="Arial"/>
          <w:iCs/>
          <w:sz w:val="12"/>
          <w:szCs w:val="12"/>
          <w:lang w:eastAsia="en-US"/>
        </w:rPr>
        <w:t xml:space="preserve"> Viva Energy person (e.g. a hacker) or that unauthorised disclosures will not occur. If Viva Energy provides you with any passwords or other security </w:t>
      </w:r>
      <w:proofErr w:type="gramStart"/>
      <w:r w:rsidRPr="009E59AB">
        <w:rPr>
          <w:rFonts w:ascii="Arial" w:hAnsi="Arial" w:cs="Arial"/>
          <w:iCs/>
          <w:sz w:val="12"/>
          <w:szCs w:val="12"/>
          <w:lang w:eastAsia="en-US"/>
        </w:rPr>
        <w:t>devices</w:t>
      </w:r>
      <w:proofErr w:type="gramEnd"/>
      <w:r w:rsidRPr="009E59AB">
        <w:rPr>
          <w:rFonts w:ascii="Arial" w:hAnsi="Arial" w:cs="Arial"/>
          <w:iCs/>
          <w:sz w:val="12"/>
          <w:szCs w:val="12"/>
          <w:lang w:eastAsia="en-US"/>
        </w:rPr>
        <w:t xml:space="preserve"> then it is important that you keep these secret and confidential and do not allow them to be used by any other person. You should notify Viva Energy immediately if the security of these devices is breached to prevent the unauthorised disclosure of your personal information.</w:t>
      </w:r>
    </w:p>
    <w:p w14:paraId="653D81CD" w14:textId="77777777" w:rsidR="00CD6A9E" w:rsidRPr="009E59AB" w:rsidRDefault="00CD6A9E" w:rsidP="00CD6A9E">
      <w:pPr>
        <w:tabs>
          <w:tab w:val="left" w:pos="284"/>
        </w:tabs>
        <w:spacing w:after="40"/>
        <w:ind w:left="284" w:hanging="284"/>
        <w:jc w:val="both"/>
        <w:rPr>
          <w:rFonts w:ascii="Arial" w:hAnsi="Arial" w:cs="Arial"/>
          <w:i/>
          <w:sz w:val="12"/>
          <w:szCs w:val="12"/>
          <w:lang w:eastAsia="en-US"/>
        </w:rPr>
      </w:pPr>
      <w:r w:rsidRPr="009E59AB">
        <w:rPr>
          <w:rFonts w:ascii="Arial" w:hAnsi="Arial" w:cs="Arial"/>
          <w:b/>
          <w:bCs/>
          <w:iCs/>
          <w:sz w:val="12"/>
          <w:szCs w:val="12"/>
          <w:lang w:eastAsia="en-US"/>
        </w:rPr>
        <w:t>17.</w:t>
      </w:r>
      <w:r w:rsidRPr="009E59AB">
        <w:rPr>
          <w:rFonts w:ascii="Arial" w:hAnsi="Arial" w:cs="Arial"/>
          <w:b/>
          <w:bCs/>
          <w:iCs/>
          <w:sz w:val="12"/>
          <w:szCs w:val="12"/>
          <w:lang w:eastAsia="en-US"/>
        </w:rPr>
        <w:tab/>
        <w:t xml:space="preserve">THIRD-PARTY INTERNET SITES AND INFORMATION SECURITY </w:t>
      </w:r>
    </w:p>
    <w:p w14:paraId="03A97DA1" w14:textId="77777777" w:rsidR="00CD6A9E" w:rsidRPr="009E59AB" w:rsidRDefault="00CD6A9E" w:rsidP="00CD6A9E">
      <w:pPr>
        <w:tabs>
          <w:tab w:val="left" w:pos="284"/>
        </w:tabs>
        <w:spacing w:after="40"/>
        <w:ind w:left="284" w:hanging="284"/>
        <w:jc w:val="both"/>
        <w:rPr>
          <w:rFonts w:ascii="Arial" w:hAnsi="Arial" w:cs="Arial"/>
          <w:iCs/>
          <w:sz w:val="12"/>
          <w:szCs w:val="12"/>
          <w:lang w:eastAsia="en-US"/>
        </w:rPr>
      </w:pPr>
      <w:r w:rsidRPr="009E59AB">
        <w:rPr>
          <w:rFonts w:ascii="Arial" w:hAnsi="Arial" w:cs="Arial"/>
          <w:iCs/>
          <w:sz w:val="12"/>
          <w:szCs w:val="12"/>
          <w:lang w:eastAsia="en-US"/>
        </w:rPr>
        <w:tab/>
        <w:t xml:space="preserve">Viva Energy assumes no responsibility for the information practices of third-party internet sites where a user of a Viva Energy internet site </w:t>
      </w:r>
      <w:proofErr w:type="gramStart"/>
      <w:r w:rsidRPr="009E59AB">
        <w:rPr>
          <w:rFonts w:ascii="Arial" w:hAnsi="Arial" w:cs="Arial"/>
          <w:iCs/>
          <w:sz w:val="12"/>
          <w:szCs w:val="12"/>
          <w:lang w:eastAsia="en-US"/>
        </w:rPr>
        <w:t>is able to</w:t>
      </w:r>
      <w:proofErr w:type="gramEnd"/>
      <w:r w:rsidRPr="009E59AB">
        <w:rPr>
          <w:rFonts w:ascii="Arial" w:hAnsi="Arial" w:cs="Arial"/>
          <w:iCs/>
          <w:sz w:val="12"/>
          <w:szCs w:val="12"/>
          <w:lang w:eastAsia="en-US"/>
        </w:rPr>
        <w:t xml:space="preserve"> access non- Viva Energy internet sites through ours. You are encouraged to review each internet site's privacy policy before disclosing any personal information.</w:t>
      </w:r>
    </w:p>
    <w:p w14:paraId="18452909" w14:textId="77777777" w:rsidR="00CD6A9E" w:rsidRPr="009E59AB" w:rsidRDefault="00CD6A9E" w:rsidP="00CD6A9E">
      <w:pPr>
        <w:tabs>
          <w:tab w:val="left" w:pos="284"/>
        </w:tabs>
        <w:spacing w:after="40"/>
        <w:ind w:left="284" w:hanging="284"/>
        <w:jc w:val="both"/>
        <w:rPr>
          <w:rFonts w:ascii="Arial" w:hAnsi="Arial" w:cs="Arial"/>
          <w:i/>
          <w:sz w:val="12"/>
          <w:szCs w:val="12"/>
          <w:lang w:eastAsia="en-US"/>
        </w:rPr>
      </w:pPr>
      <w:r w:rsidRPr="009E59AB">
        <w:rPr>
          <w:rFonts w:ascii="Arial" w:hAnsi="Arial" w:cs="Arial"/>
          <w:b/>
          <w:bCs/>
          <w:iCs/>
          <w:sz w:val="12"/>
          <w:szCs w:val="12"/>
          <w:lang w:eastAsia="en-US"/>
        </w:rPr>
        <w:t>18.</w:t>
      </w:r>
      <w:r w:rsidRPr="009E59AB">
        <w:rPr>
          <w:rFonts w:ascii="Arial" w:hAnsi="Arial" w:cs="Arial"/>
          <w:b/>
          <w:bCs/>
          <w:iCs/>
          <w:sz w:val="12"/>
          <w:szCs w:val="12"/>
          <w:lang w:eastAsia="en-US"/>
        </w:rPr>
        <w:tab/>
        <w:t>CONTACT US</w:t>
      </w:r>
    </w:p>
    <w:p w14:paraId="304403CE" w14:textId="77777777" w:rsidR="00CD6A9E" w:rsidRPr="009E59AB" w:rsidRDefault="00CD6A9E" w:rsidP="00CD6A9E">
      <w:pPr>
        <w:spacing w:after="40"/>
        <w:ind w:left="284"/>
        <w:jc w:val="both"/>
        <w:rPr>
          <w:rFonts w:ascii="Arial" w:hAnsi="Arial" w:cs="Arial"/>
          <w:iCs/>
          <w:sz w:val="12"/>
          <w:szCs w:val="12"/>
          <w:lang w:eastAsia="en-US"/>
        </w:rPr>
      </w:pPr>
      <w:r w:rsidRPr="009E59AB">
        <w:rPr>
          <w:rFonts w:ascii="Arial" w:hAnsi="Arial" w:cs="Arial"/>
          <w:iCs/>
          <w:sz w:val="12"/>
          <w:szCs w:val="12"/>
          <w:lang w:eastAsia="en-US"/>
        </w:rPr>
        <w:t>If you have any questions regarding the Viva Energy Privacy Policy or Clauses 14 - 18, or if you would like more information regarding the way Viva Energy manages personal information, then please contact Viva Energy:</w:t>
      </w:r>
    </w:p>
    <w:tbl>
      <w:tblPr>
        <w:tblW w:w="0" w:type="auto"/>
        <w:tblCellSpacing w:w="15" w:type="dxa"/>
        <w:tblInd w:w="720" w:type="dxa"/>
        <w:tblCellMar>
          <w:top w:w="15" w:type="dxa"/>
          <w:left w:w="15" w:type="dxa"/>
          <w:bottom w:w="15" w:type="dxa"/>
          <w:right w:w="15" w:type="dxa"/>
        </w:tblCellMar>
        <w:tblLook w:val="0000" w:firstRow="0" w:lastRow="0" w:firstColumn="0" w:lastColumn="0" w:noHBand="0" w:noVBand="0"/>
      </w:tblPr>
      <w:tblGrid>
        <w:gridCol w:w="676"/>
        <w:gridCol w:w="2165"/>
      </w:tblGrid>
      <w:tr w:rsidR="00CD6A9E" w:rsidRPr="009E59AB" w14:paraId="2BA2AD33" w14:textId="77777777" w:rsidTr="00743274">
        <w:trPr>
          <w:tblCellSpacing w:w="15" w:type="dxa"/>
        </w:trPr>
        <w:tc>
          <w:tcPr>
            <w:tcW w:w="0" w:type="auto"/>
            <w:vAlign w:val="center"/>
          </w:tcPr>
          <w:p w14:paraId="3C52BEE4" w14:textId="77777777" w:rsidR="00CD6A9E" w:rsidRPr="009E59AB" w:rsidRDefault="00CD6A9E" w:rsidP="00743274">
            <w:pPr>
              <w:spacing w:after="40"/>
              <w:jc w:val="both"/>
              <w:rPr>
                <w:rFonts w:ascii="Arial" w:hAnsi="Arial" w:cs="Arial"/>
                <w:iCs/>
                <w:sz w:val="12"/>
                <w:szCs w:val="12"/>
                <w:lang w:val="it-IT" w:eastAsia="en-US"/>
              </w:rPr>
            </w:pPr>
            <w:r w:rsidRPr="009E59AB">
              <w:rPr>
                <w:rFonts w:ascii="Arial" w:hAnsi="Arial" w:cs="Arial"/>
                <w:iCs/>
                <w:sz w:val="12"/>
                <w:szCs w:val="12"/>
                <w:lang w:val="it-IT" w:eastAsia="en-US"/>
              </w:rPr>
              <w:t>Via email:</w:t>
            </w:r>
          </w:p>
        </w:tc>
        <w:tc>
          <w:tcPr>
            <w:tcW w:w="0" w:type="auto"/>
            <w:vAlign w:val="center"/>
          </w:tcPr>
          <w:p w14:paraId="4D720E7D" w14:textId="77777777" w:rsidR="00CD6A9E" w:rsidRPr="009E59AB" w:rsidRDefault="00CD6A9E" w:rsidP="00743274">
            <w:pPr>
              <w:spacing w:after="40"/>
              <w:jc w:val="both"/>
              <w:rPr>
                <w:rFonts w:ascii="Arial" w:hAnsi="Arial" w:cs="Arial"/>
                <w:iCs/>
                <w:sz w:val="12"/>
                <w:szCs w:val="12"/>
                <w:lang w:val="it-IT" w:eastAsia="en-US"/>
              </w:rPr>
            </w:pPr>
            <w:r w:rsidRPr="009E59AB">
              <w:rPr>
                <w:rFonts w:ascii="Arial" w:hAnsi="Arial" w:cs="Arial"/>
                <w:iCs/>
                <w:sz w:val="12"/>
                <w:szCs w:val="12"/>
                <w:lang w:val="it-IT" w:eastAsia="en-US"/>
              </w:rPr>
              <w:t>Tellvivaenergy-Au@vivaenergy.com.au</w:t>
            </w:r>
          </w:p>
        </w:tc>
      </w:tr>
      <w:tr w:rsidR="00CD6A9E" w:rsidRPr="009E59AB" w14:paraId="41A4B91F" w14:textId="77777777" w:rsidTr="00743274">
        <w:trPr>
          <w:tblCellSpacing w:w="15" w:type="dxa"/>
        </w:trPr>
        <w:tc>
          <w:tcPr>
            <w:tcW w:w="0" w:type="auto"/>
            <w:vAlign w:val="center"/>
          </w:tcPr>
          <w:p w14:paraId="1ADB4490" w14:textId="77777777" w:rsidR="00CD6A9E" w:rsidRPr="009E59AB" w:rsidRDefault="00CD6A9E" w:rsidP="00743274">
            <w:pPr>
              <w:spacing w:after="40"/>
              <w:jc w:val="both"/>
              <w:rPr>
                <w:rFonts w:ascii="Arial" w:hAnsi="Arial" w:cs="Arial"/>
                <w:iCs/>
                <w:sz w:val="12"/>
                <w:szCs w:val="12"/>
                <w:lang w:eastAsia="en-US"/>
              </w:rPr>
            </w:pPr>
            <w:r w:rsidRPr="009E59AB">
              <w:rPr>
                <w:rFonts w:ascii="Arial" w:hAnsi="Arial" w:cs="Arial"/>
                <w:iCs/>
                <w:sz w:val="12"/>
                <w:szCs w:val="12"/>
                <w:lang w:eastAsia="en-US"/>
              </w:rPr>
              <w:t>In writing:</w:t>
            </w:r>
          </w:p>
        </w:tc>
        <w:tc>
          <w:tcPr>
            <w:tcW w:w="0" w:type="auto"/>
            <w:vAlign w:val="center"/>
          </w:tcPr>
          <w:p w14:paraId="68E20347" w14:textId="77777777" w:rsidR="00CD6A9E" w:rsidRPr="009E59AB" w:rsidRDefault="00CD6A9E" w:rsidP="00743274">
            <w:pPr>
              <w:spacing w:after="40"/>
              <w:jc w:val="both"/>
              <w:rPr>
                <w:rFonts w:ascii="Arial" w:hAnsi="Arial" w:cs="Arial"/>
                <w:iCs/>
                <w:sz w:val="12"/>
                <w:szCs w:val="12"/>
                <w:lang w:eastAsia="en-US"/>
              </w:rPr>
            </w:pPr>
            <w:r w:rsidRPr="009E59AB">
              <w:rPr>
                <w:rFonts w:ascii="Arial" w:hAnsi="Arial" w:cs="Arial"/>
                <w:iCs/>
                <w:sz w:val="12"/>
                <w:szCs w:val="12"/>
                <w:lang w:eastAsia="en-US"/>
              </w:rPr>
              <w:t>Viva Energy Privacy Officer</w:t>
            </w:r>
          </w:p>
        </w:tc>
      </w:tr>
      <w:tr w:rsidR="00CD6A9E" w:rsidRPr="009E59AB" w14:paraId="12354584" w14:textId="77777777" w:rsidTr="00743274">
        <w:trPr>
          <w:tblCellSpacing w:w="15" w:type="dxa"/>
        </w:trPr>
        <w:tc>
          <w:tcPr>
            <w:tcW w:w="0" w:type="auto"/>
            <w:vAlign w:val="center"/>
          </w:tcPr>
          <w:p w14:paraId="675EBD8A" w14:textId="77777777" w:rsidR="00CD6A9E" w:rsidRPr="009E59AB" w:rsidRDefault="00CD6A9E" w:rsidP="00743274">
            <w:pPr>
              <w:spacing w:after="40"/>
              <w:jc w:val="both"/>
              <w:rPr>
                <w:rFonts w:ascii="Arial" w:hAnsi="Arial" w:cs="Arial"/>
                <w:iCs/>
                <w:sz w:val="12"/>
                <w:szCs w:val="12"/>
                <w:lang w:eastAsia="en-US"/>
              </w:rPr>
            </w:pPr>
          </w:p>
        </w:tc>
        <w:tc>
          <w:tcPr>
            <w:tcW w:w="0" w:type="auto"/>
            <w:vAlign w:val="center"/>
          </w:tcPr>
          <w:p w14:paraId="389A4AD3" w14:textId="77777777" w:rsidR="00CD6A9E" w:rsidRPr="009E59AB" w:rsidRDefault="00CD6A9E" w:rsidP="00743274">
            <w:pPr>
              <w:spacing w:after="40"/>
              <w:jc w:val="both"/>
              <w:rPr>
                <w:rFonts w:ascii="Arial" w:hAnsi="Arial" w:cs="Arial"/>
                <w:iCs/>
                <w:sz w:val="12"/>
                <w:szCs w:val="12"/>
                <w:lang w:val="it-IT" w:eastAsia="en-US"/>
              </w:rPr>
            </w:pPr>
            <w:r w:rsidRPr="009E59AB">
              <w:rPr>
                <w:rFonts w:ascii="Arial" w:hAnsi="Arial" w:cs="Arial"/>
                <w:iCs/>
                <w:sz w:val="12"/>
                <w:szCs w:val="12"/>
                <w:lang w:val="it-IT" w:eastAsia="en-US"/>
              </w:rPr>
              <w:t>PO Box 872K</w:t>
            </w:r>
          </w:p>
        </w:tc>
      </w:tr>
      <w:tr w:rsidR="00CD6A9E" w:rsidRPr="009E59AB" w14:paraId="424CB749" w14:textId="77777777" w:rsidTr="00743274">
        <w:trPr>
          <w:tblCellSpacing w:w="15" w:type="dxa"/>
        </w:trPr>
        <w:tc>
          <w:tcPr>
            <w:tcW w:w="0" w:type="auto"/>
            <w:vAlign w:val="center"/>
          </w:tcPr>
          <w:p w14:paraId="20B889A9" w14:textId="77777777" w:rsidR="00CD6A9E" w:rsidRPr="009E59AB" w:rsidRDefault="00CD6A9E" w:rsidP="00743274">
            <w:pPr>
              <w:spacing w:after="40"/>
              <w:jc w:val="both"/>
              <w:rPr>
                <w:rFonts w:ascii="Arial" w:hAnsi="Arial" w:cs="Arial"/>
                <w:iCs/>
                <w:sz w:val="12"/>
                <w:szCs w:val="12"/>
                <w:lang w:val="it-IT" w:eastAsia="en-US"/>
              </w:rPr>
            </w:pPr>
          </w:p>
        </w:tc>
        <w:tc>
          <w:tcPr>
            <w:tcW w:w="0" w:type="auto"/>
            <w:vAlign w:val="center"/>
          </w:tcPr>
          <w:p w14:paraId="6285CE6B" w14:textId="77777777" w:rsidR="00CD6A9E" w:rsidRPr="009E59AB" w:rsidRDefault="00CD6A9E" w:rsidP="00743274">
            <w:pPr>
              <w:spacing w:after="40"/>
              <w:jc w:val="both"/>
              <w:rPr>
                <w:rFonts w:ascii="Arial" w:hAnsi="Arial" w:cs="Arial"/>
                <w:iCs/>
                <w:sz w:val="12"/>
                <w:szCs w:val="12"/>
                <w:lang w:eastAsia="en-US"/>
              </w:rPr>
            </w:pPr>
            <w:r w:rsidRPr="009E59AB">
              <w:rPr>
                <w:rFonts w:ascii="Arial" w:hAnsi="Arial" w:cs="Arial"/>
                <w:iCs/>
                <w:sz w:val="12"/>
                <w:szCs w:val="12"/>
                <w:lang w:eastAsia="en-US"/>
              </w:rPr>
              <w:t>Melbourne VIC 3001</w:t>
            </w:r>
          </w:p>
        </w:tc>
      </w:tr>
      <w:tr w:rsidR="00CD6A9E" w:rsidRPr="009E59AB" w14:paraId="1953134E" w14:textId="77777777" w:rsidTr="00743274">
        <w:trPr>
          <w:tblCellSpacing w:w="15" w:type="dxa"/>
        </w:trPr>
        <w:tc>
          <w:tcPr>
            <w:tcW w:w="0" w:type="auto"/>
            <w:vAlign w:val="center"/>
          </w:tcPr>
          <w:p w14:paraId="14205240" w14:textId="77777777" w:rsidR="00CD6A9E" w:rsidRPr="009E59AB" w:rsidRDefault="00CD6A9E" w:rsidP="00743274">
            <w:pPr>
              <w:spacing w:after="40"/>
              <w:jc w:val="both"/>
              <w:rPr>
                <w:rFonts w:ascii="Arial" w:hAnsi="Arial" w:cs="Arial"/>
                <w:iCs/>
                <w:sz w:val="12"/>
                <w:szCs w:val="12"/>
                <w:lang w:eastAsia="en-US"/>
              </w:rPr>
            </w:pPr>
            <w:r w:rsidRPr="009E59AB">
              <w:rPr>
                <w:rFonts w:ascii="Arial" w:hAnsi="Arial" w:cs="Arial"/>
                <w:iCs/>
                <w:sz w:val="12"/>
                <w:szCs w:val="12"/>
                <w:lang w:eastAsia="en-US"/>
              </w:rPr>
              <w:t>Telephone:</w:t>
            </w:r>
          </w:p>
        </w:tc>
        <w:tc>
          <w:tcPr>
            <w:tcW w:w="0" w:type="auto"/>
            <w:vAlign w:val="center"/>
          </w:tcPr>
          <w:p w14:paraId="370015DA" w14:textId="77777777" w:rsidR="00CD6A9E" w:rsidRPr="009E59AB" w:rsidRDefault="00CD6A9E" w:rsidP="00743274">
            <w:pPr>
              <w:spacing w:after="40"/>
              <w:jc w:val="both"/>
              <w:rPr>
                <w:rFonts w:ascii="Arial" w:hAnsi="Arial" w:cs="Arial"/>
                <w:iCs/>
                <w:sz w:val="12"/>
                <w:szCs w:val="12"/>
                <w:lang w:eastAsia="en-US"/>
              </w:rPr>
            </w:pPr>
            <w:r w:rsidRPr="009E59AB">
              <w:rPr>
                <w:rFonts w:ascii="Arial" w:hAnsi="Arial" w:cs="Arial"/>
                <w:iCs/>
                <w:sz w:val="12"/>
                <w:szCs w:val="12"/>
                <w:lang w:eastAsia="en-US"/>
              </w:rPr>
              <w:t>13 16 18</w:t>
            </w:r>
          </w:p>
        </w:tc>
      </w:tr>
    </w:tbl>
    <w:p w14:paraId="23185946" w14:textId="77777777" w:rsidR="00CD6A9E" w:rsidRPr="009E59AB" w:rsidRDefault="00CD6A9E" w:rsidP="00CD6A9E">
      <w:pPr>
        <w:spacing w:after="40"/>
        <w:jc w:val="both"/>
        <w:rPr>
          <w:rFonts w:ascii="Arial" w:hAnsi="Arial" w:cs="Arial"/>
          <w:sz w:val="12"/>
          <w:szCs w:val="12"/>
          <w:lang w:val="en-GB" w:eastAsia="en-US"/>
        </w:rPr>
      </w:pPr>
    </w:p>
    <w:p w14:paraId="7825A645" w14:textId="77777777" w:rsidR="00CD6A9E" w:rsidRPr="009E59AB" w:rsidRDefault="00CD6A9E" w:rsidP="00CD6A9E">
      <w:pPr>
        <w:spacing w:after="40"/>
        <w:jc w:val="both"/>
        <w:rPr>
          <w:rFonts w:ascii="Arial" w:hAnsi="Arial" w:cs="Arial"/>
          <w:sz w:val="12"/>
          <w:szCs w:val="12"/>
          <w:lang w:val="en-GB" w:eastAsia="en-US"/>
        </w:rPr>
      </w:pPr>
    </w:p>
    <w:p w14:paraId="5768AF15" w14:textId="77777777" w:rsidR="00CD6A9E" w:rsidRPr="009E59AB" w:rsidRDefault="00CD6A9E" w:rsidP="00CD6A9E">
      <w:pPr>
        <w:rPr>
          <w:rFonts w:ascii="Arial" w:hAnsi="Arial" w:cs="Arial"/>
          <w:sz w:val="16"/>
          <w:szCs w:val="16"/>
        </w:rPr>
        <w:sectPr w:rsidR="00CD6A9E" w:rsidRPr="009E59AB" w:rsidSect="005028D6">
          <w:type w:val="continuous"/>
          <w:pgSz w:w="11906" w:h="16838"/>
          <w:pgMar w:top="340" w:right="720" w:bottom="720" w:left="720" w:header="568" w:footer="255" w:gutter="0"/>
          <w:cols w:num="2" w:space="234"/>
          <w:docGrid w:linePitch="360"/>
        </w:sectPr>
      </w:pPr>
    </w:p>
    <w:p w14:paraId="6611A8F2" w14:textId="77777777" w:rsidR="00B77FA4" w:rsidRPr="009E59AB" w:rsidRDefault="00B77FA4" w:rsidP="0042483C">
      <w:pPr>
        <w:rPr>
          <w:rFonts w:ascii="Arial" w:hAnsi="Arial" w:cs="Arial"/>
          <w:sz w:val="16"/>
          <w:szCs w:val="16"/>
        </w:rPr>
      </w:pPr>
    </w:p>
    <w:p w14:paraId="4E8B3078" w14:textId="77777777" w:rsidR="0039061B" w:rsidRPr="009E59AB" w:rsidRDefault="0039061B" w:rsidP="0042483C">
      <w:pPr>
        <w:rPr>
          <w:rFonts w:ascii="Arial" w:hAnsi="Arial" w:cs="Arial"/>
          <w:sz w:val="16"/>
          <w:szCs w:val="16"/>
        </w:rPr>
        <w:sectPr w:rsidR="0039061B" w:rsidRPr="009E59AB" w:rsidSect="00E01F1C">
          <w:headerReference w:type="default" r:id="rId24"/>
          <w:type w:val="continuous"/>
          <w:pgSz w:w="11906" w:h="16838"/>
          <w:pgMar w:top="340" w:right="567" w:bottom="720" w:left="567" w:header="278" w:footer="244" w:gutter="0"/>
          <w:cols w:num="2" w:space="234"/>
          <w:docGrid w:linePitch="360"/>
        </w:sectPr>
      </w:pPr>
    </w:p>
    <w:tbl>
      <w:tblPr>
        <w:tblW w:w="0" w:type="auto"/>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shd w:val="clear" w:color="auto" w:fill="548DD4"/>
        <w:tblLook w:val="04A0" w:firstRow="1" w:lastRow="0" w:firstColumn="1" w:lastColumn="0" w:noHBand="0" w:noVBand="1"/>
      </w:tblPr>
      <w:tblGrid>
        <w:gridCol w:w="10682"/>
      </w:tblGrid>
      <w:tr w:rsidR="00A71C4E" w:rsidRPr="009E59AB" w14:paraId="4548D4C6" w14:textId="77777777" w:rsidTr="00892498">
        <w:tc>
          <w:tcPr>
            <w:tcW w:w="10682" w:type="dxa"/>
            <w:shd w:val="clear" w:color="auto" w:fill="365F91"/>
            <w:vAlign w:val="center"/>
          </w:tcPr>
          <w:p w14:paraId="4CCF3C4B" w14:textId="77777777" w:rsidR="00A71C4E" w:rsidRPr="009E59AB" w:rsidRDefault="00C25FB1" w:rsidP="00C25FB1">
            <w:pPr>
              <w:rPr>
                <w:rFonts w:ascii="Arial" w:hAnsi="Arial" w:cs="Arial"/>
                <w:b/>
                <w:color w:val="FFFFFF"/>
                <w:sz w:val="20"/>
                <w:szCs w:val="20"/>
              </w:rPr>
            </w:pPr>
            <w:r w:rsidRPr="009E59AB">
              <w:rPr>
                <w:rFonts w:ascii="Arial" w:hAnsi="Arial" w:cs="Arial"/>
                <w:b/>
                <w:color w:val="FFFFFF"/>
                <w:sz w:val="20"/>
                <w:szCs w:val="20"/>
              </w:rPr>
              <w:t xml:space="preserve">Section </w:t>
            </w:r>
            <w:r w:rsidR="00C36475" w:rsidRPr="009E59AB">
              <w:rPr>
                <w:rFonts w:ascii="Arial" w:hAnsi="Arial" w:cs="Arial"/>
                <w:b/>
                <w:color w:val="FFFFFF"/>
                <w:sz w:val="20"/>
                <w:szCs w:val="20"/>
              </w:rPr>
              <w:t>seven</w:t>
            </w:r>
            <w:r w:rsidR="00802A1A" w:rsidRPr="009E59AB">
              <w:rPr>
                <w:rFonts w:ascii="Arial" w:hAnsi="Arial" w:cs="Arial"/>
                <w:b/>
                <w:color w:val="FFFFFF"/>
                <w:sz w:val="20"/>
                <w:szCs w:val="20"/>
              </w:rPr>
              <w:tab/>
            </w:r>
            <w:r w:rsidRPr="009E59AB">
              <w:rPr>
                <w:rFonts w:ascii="Arial" w:hAnsi="Arial" w:cs="Arial"/>
                <w:b/>
                <w:color w:val="FFFFFF"/>
                <w:sz w:val="20"/>
                <w:szCs w:val="20"/>
              </w:rPr>
              <w:tab/>
            </w:r>
            <w:r w:rsidR="00A2082A" w:rsidRPr="009E59AB">
              <w:rPr>
                <w:rFonts w:ascii="Arial" w:hAnsi="Arial" w:cs="Arial"/>
                <w:b/>
                <w:color w:val="FFFFFF"/>
                <w:sz w:val="20"/>
                <w:szCs w:val="20"/>
              </w:rPr>
              <w:t>Directors’ g</w:t>
            </w:r>
            <w:r w:rsidR="00A71C4E" w:rsidRPr="009E59AB">
              <w:rPr>
                <w:rFonts w:ascii="Arial" w:hAnsi="Arial" w:cs="Arial"/>
                <w:b/>
                <w:color w:val="FFFFFF"/>
                <w:sz w:val="20"/>
                <w:szCs w:val="20"/>
              </w:rPr>
              <w:t>uarantee</w:t>
            </w:r>
          </w:p>
        </w:tc>
      </w:tr>
    </w:tbl>
    <w:p w14:paraId="16178D5E" w14:textId="77777777" w:rsidR="00A71C4E" w:rsidRPr="009E59AB" w:rsidRDefault="00A71C4E" w:rsidP="00A71C4E">
      <w:pPr>
        <w:rPr>
          <w:rFonts w:ascii="Arial" w:hAnsi="Arial" w:cs="Arial"/>
          <w:b/>
          <w:color w:val="FFFFFF"/>
          <w:sz w:val="20"/>
          <w:szCs w:val="20"/>
        </w:rPr>
      </w:pPr>
    </w:p>
    <w:p w14:paraId="20971608" w14:textId="77777777" w:rsidR="00A71C4E" w:rsidRPr="009E59AB" w:rsidRDefault="00A71C4E" w:rsidP="0042483C">
      <w:pPr>
        <w:rPr>
          <w:rFonts w:ascii="Arial" w:hAnsi="Arial" w:cs="Arial"/>
          <w:sz w:val="16"/>
          <w:szCs w:val="16"/>
        </w:rPr>
        <w:sectPr w:rsidR="00A71C4E" w:rsidRPr="009E59AB" w:rsidSect="00281D00">
          <w:pgSz w:w="11906" w:h="16838"/>
          <w:pgMar w:top="340" w:right="720" w:bottom="720" w:left="720" w:header="277" w:footer="395" w:gutter="0"/>
          <w:cols w:space="234"/>
          <w:docGrid w:linePitch="360"/>
        </w:sectPr>
      </w:pPr>
    </w:p>
    <w:p w14:paraId="5F35044D" w14:textId="77777777" w:rsidR="00A71C4E" w:rsidRPr="009E59AB" w:rsidRDefault="00A71C4E" w:rsidP="00A71C4E">
      <w:pPr>
        <w:spacing w:after="120"/>
        <w:rPr>
          <w:rFonts w:ascii="Arial" w:hAnsi="Arial" w:cs="Arial"/>
          <w:sz w:val="16"/>
          <w:szCs w:val="16"/>
        </w:rPr>
      </w:pPr>
      <w:r w:rsidRPr="009E59AB">
        <w:rPr>
          <w:rFonts w:ascii="Arial" w:hAnsi="Arial" w:cs="Arial"/>
          <w:sz w:val="16"/>
          <w:szCs w:val="16"/>
        </w:rPr>
        <w:t>This Guarantee makes the Guarantors liable for all monies owing by the Purchaser to Liberty under the Application and any other agreement between Liberty and the Purchaser.</w:t>
      </w:r>
    </w:p>
    <w:p w14:paraId="0FF2DE2F" w14:textId="77777777" w:rsidR="00A71C4E" w:rsidRPr="009E59AB" w:rsidRDefault="00A71C4E" w:rsidP="00A71C4E">
      <w:pPr>
        <w:spacing w:after="120"/>
        <w:rPr>
          <w:rFonts w:ascii="Arial" w:hAnsi="Arial" w:cs="Arial"/>
          <w:sz w:val="16"/>
          <w:szCs w:val="16"/>
        </w:rPr>
      </w:pPr>
      <w:r w:rsidRPr="009E59AB">
        <w:rPr>
          <w:rFonts w:ascii="Arial" w:hAnsi="Arial" w:cs="Arial"/>
          <w:sz w:val="16"/>
          <w:szCs w:val="16"/>
        </w:rPr>
        <w:t>Each Guarantor acknowledges they have been given the opportunity to seek independent legal and financial advice before signing this Guarantee.</w:t>
      </w:r>
    </w:p>
    <w:p w14:paraId="73426D3D" w14:textId="77777777" w:rsidR="00A71C4E" w:rsidRPr="009E59AB" w:rsidRDefault="00A71C4E" w:rsidP="00A71C4E">
      <w:pPr>
        <w:numPr>
          <w:ilvl w:val="0"/>
          <w:numId w:val="27"/>
        </w:numPr>
        <w:rPr>
          <w:rFonts w:ascii="Arial" w:hAnsi="Arial" w:cs="Arial"/>
          <w:sz w:val="16"/>
          <w:szCs w:val="16"/>
        </w:rPr>
      </w:pPr>
      <w:r w:rsidRPr="009E59AB">
        <w:rPr>
          <w:rFonts w:ascii="Arial" w:hAnsi="Arial" w:cs="Arial"/>
          <w:sz w:val="16"/>
          <w:szCs w:val="16"/>
        </w:rPr>
        <w:t>In this section:</w:t>
      </w:r>
    </w:p>
    <w:p w14:paraId="5665B7E4" w14:textId="7FA83813" w:rsidR="00A71C4E" w:rsidRPr="009E59AB" w:rsidRDefault="00A71C4E" w:rsidP="00A71C4E">
      <w:pPr>
        <w:tabs>
          <w:tab w:val="num" w:pos="284"/>
        </w:tabs>
        <w:ind w:left="284"/>
        <w:rPr>
          <w:rFonts w:ascii="Arial" w:hAnsi="Arial" w:cs="Arial"/>
          <w:b/>
          <w:sz w:val="16"/>
          <w:szCs w:val="16"/>
        </w:rPr>
      </w:pPr>
      <w:r w:rsidRPr="009E59AB">
        <w:rPr>
          <w:rFonts w:ascii="Arial" w:hAnsi="Arial" w:cs="Arial"/>
          <w:b/>
          <w:sz w:val="16"/>
          <w:szCs w:val="16"/>
        </w:rPr>
        <w:t xml:space="preserve">Application </w:t>
      </w:r>
      <w:r w:rsidRPr="009E59AB">
        <w:rPr>
          <w:rFonts w:ascii="Arial" w:hAnsi="Arial" w:cs="Arial"/>
          <w:sz w:val="16"/>
          <w:szCs w:val="16"/>
        </w:rPr>
        <w:t xml:space="preserve">means the </w:t>
      </w:r>
      <w:r w:rsidR="00AE49C2" w:rsidRPr="009E59AB">
        <w:rPr>
          <w:rFonts w:ascii="Arial" w:hAnsi="Arial" w:cs="Arial"/>
          <w:sz w:val="16"/>
          <w:szCs w:val="16"/>
        </w:rPr>
        <w:t>Liberty Card</w:t>
      </w:r>
      <w:r w:rsidRPr="009E59AB">
        <w:rPr>
          <w:rFonts w:ascii="Arial" w:hAnsi="Arial" w:cs="Arial"/>
          <w:sz w:val="16"/>
          <w:szCs w:val="16"/>
        </w:rPr>
        <w:t xml:space="preserve"> application </w:t>
      </w:r>
      <w:r w:rsidR="00802E8C" w:rsidRPr="009E59AB">
        <w:rPr>
          <w:rFonts w:ascii="Arial" w:hAnsi="Arial" w:cs="Arial"/>
          <w:sz w:val="16"/>
          <w:szCs w:val="16"/>
        </w:rPr>
        <w:t xml:space="preserve">and fuel supply terms </w:t>
      </w:r>
      <w:r w:rsidRPr="009E59AB">
        <w:rPr>
          <w:rFonts w:ascii="Arial" w:hAnsi="Arial" w:cs="Arial"/>
          <w:sz w:val="16"/>
          <w:szCs w:val="16"/>
        </w:rPr>
        <w:t>of which this guarantee forms part.</w:t>
      </w:r>
    </w:p>
    <w:p w14:paraId="174C940D" w14:textId="77777777" w:rsidR="00A71C4E" w:rsidRPr="009E59AB" w:rsidRDefault="00A71C4E" w:rsidP="00A71C4E">
      <w:pPr>
        <w:tabs>
          <w:tab w:val="num" w:pos="284"/>
        </w:tabs>
        <w:ind w:left="284"/>
        <w:rPr>
          <w:rFonts w:ascii="Arial" w:hAnsi="Arial" w:cs="Arial"/>
          <w:sz w:val="16"/>
          <w:szCs w:val="16"/>
        </w:rPr>
      </w:pPr>
      <w:r w:rsidRPr="009E59AB">
        <w:rPr>
          <w:rFonts w:ascii="Arial" w:hAnsi="Arial" w:cs="Arial"/>
          <w:b/>
          <w:sz w:val="16"/>
          <w:szCs w:val="16"/>
        </w:rPr>
        <w:t>Guarantee</w:t>
      </w:r>
      <w:r w:rsidRPr="009E59AB">
        <w:rPr>
          <w:rFonts w:ascii="Arial" w:hAnsi="Arial" w:cs="Arial"/>
          <w:sz w:val="16"/>
          <w:szCs w:val="16"/>
        </w:rPr>
        <w:t xml:space="preserve"> means the guarantee and indemnity in this section.</w:t>
      </w:r>
    </w:p>
    <w:p w14:paraId="6FD8719D" w14:textId="77777777" w:rsidR="00A71C4E" w:rsidRPr="009E59AB" w:rsidRDefault="00A71C4E" w:rsidP="00A71C4E">
      <w:pPr>
        <w:tabs>
          <w:tab w:val="num" w:pos="284"/>
        </w:tabs>
        <w:ind w:left="284"/>
        <w:rPr>
          <w:rFonts w:ascii="Arial" w:hAnsi="Arial" w:cs="Arial"/>
          <w:sz w:val="16"/>
          <w:szCs w:val="16"/>
        </w:rPr>
      </w:pPr>
      <w:r w:rsidRPr="009E59AB">
        <w:rPr>
          <w:rFonts w:ascii="Arial" w:hAnsi="Arial" w:cs="Arial"/>
          <w:b/>
          <w:sz w:val="16"/>
          <w:szCs w:val="16"/>
        </w:rPr>
        <w:t>Guarantors</w:t>
      </w:r>
      <w:r w:rsidRPr="009E59AB">
        <w:rPr>
          <w:rFonts w:ascii="Arial" w:hAnsi="Arial" w:cs="Arial"/>
          <w:sz w:val="16"/>
          <w:szCs w:val="16"/>
        </w:rPr>
        <w:t xml:space="preserve"> means the parties signing this guarantee and indemnity and each of them jointly and severally.</w:t>
      </w:r>
    </w:p>
    <w:p w14:paraId="5D8B8B65" w14:textId="77777777" w:rsidR="00A71C4E" w:rsidRPr="009E59AB" w:rsidRDefault="00A71C4E" w:rsidP="00A71C4E">
      <w:pPr>
        <w:tabs>
          <w:tab w:val="num" w:pos="284"/>
        </w:tabs>
        <w:ind w:left="284"/>
        <w:rPr>
          <w:rFonts w:ascii="Arial" w:hAnsi="Arial" w:cs="Arial"/>
          <w:sz w:val="16"/>
          <w:szCs w:val="16"/>
        </w:rPr>
      </w:pPr>
      <w:r w:rsidRPr="009E59AB">
        <w:rPr>
          <w:rFonts w:ascii="Arial" w:hAnsi="Arial" w:cs="Arial"/>
          <w:b/>
          <w:sz w:val="16"/>
          <w:szCs w:val="16"/>
        </w:rPr>
        <w:t>Purchaser</w:t>
      </w:r>
      <w:r w:rsidRPr="009E59AB">
        <w:rPr>
          <w:rFonts w:ascii="Arial" w:hAnsi="Arial" w:cs="Arial"/>
          <w:sz w:val="16"/>
          <w:szCs w:val="16"/>
        </w:rPr>
        <w:t xml:space="preserve"> means the Purchaser named in the Application.</w:t>
      </w:r>
    </w:p>
    <w:p w14:paraId="4D6F892B" w14:textId="2EE0804C" w:rsidR="00A71C4E" w:rsidRPr="009E59AB" w:rsidRDefault="00A71C4E" w:rsidP="00A71C4E">
      <w:pPr>
        <w:tabs>
          <w:tab w:val="num" w:pos="284"/>
        </w:tabs>
        <w:ind w:left="284"/>
        <w:rPr>
          <w:rFonts w:ascii="Arial" w:hAnsi="Arial" w:cs="Arial"/>
          <w:sz w:val="16"/>
          <w:szCs w:val="16"/>
        </w:rPr>
      </w:pPr>
      <w:r w:rsidRPr="009E59AB">
        <w:rPr>
          <w:rFonts w:ascii="Arial" w:hAnsi="Arial" w:cs="Arial"/>
          <w:b/>
          <w:sz w:val="16"/>
          <w:szCs w:val="16"/>
        </w:rPr>
        <w:t xml:space="preserve">Liberty </w:t>
      </w:r>
      <w:r w:rsidRPr="009E59AB">
        <w:rPr>
          <w:rFonts w:ascii="Arial" w:hAnsi="Arial" w:cs="Arial"/>
          <w:sz w:val="16"/>
          <w:szCs w:val="16"/>
        </w:rPr>
        <w:t>means</w:t>
      </w:r>
      <w:r w:rsidRPr="009E59AB">
        <w:rPr>
          <w:rFonts w:ascii="Arial" w:hAnsi="Arial" w:cs="Arial"/>
          <w:b/>
          <w:sz w:val="16"/>
          <w:szCs w:val="16"/>
        </w:rPr>
        <w:t xml:space="preserve"> </w:t>
      </w:r>
      <w:r w:rsidRPr="009E59AB">
        <w:rPr>
          <w:rFonts w:ascii="Arial" w:hAnsi="Arial" w:cs="Arial"/>
          <w:sz w:val="16"/>
          <w:szCs w:val="16"/>
        </w:rPr>
        <w:t xml:space="preserve">Liberty Oil </w:t>
      </w:r>
      <w:r w:rsidR="00876F8B" w:rsidRPr="009E59AB">
        <w:rPr>
          <w:rFonts w:ascii="Arial" w:hAnsi="Arial" w:cs="Arial"/>
          <w:sz w:val="16"/>
          <w:szCs w:val="16"/>
        </w:rPr>
        <w:t>Convenience</w:t>
      </w:r>
      <w:r w:rsidRPr="009E59AB">
        <w:rPr>
          <w:rFonts w:ascii="Arial" w:hAnsi="Arial" w:cs="Arial"/>
          <w:sz w:val="16"/>
          <w:szCs w:val="16"/>
        </w:rPr>
        <w:t xml:space="preserve"> Pty Ltd ACN </w:t>
      </w:r>
      <w:r w:rsidR="00876F8B" w:rsidRPr="009E59AB">
        <w:rPr>
          <w:rFonts w:ascii="Arial" w:hAnsi="Arial" w:cs="Arial"/>
          <w:sz w:val="16"/>
          <w:szCs w:val="16"/>
        </w:rPr>
        <w:t xml:space="preserve">629 547 </w:t>
      </w:r>
      <w:r w:rsidR="001367BC" w:rsidRPr="009E59AB">
        <w:rPr>
          <w:rFonts w:ascii="Arial" w:hAnsi="Arial" w:cs="Arial"/>
          <w:sz w:val="16"/>
          <w:szCs w:val="16"/>
        </w:rPr>
        <w:t>682</w:t>
      </w:r>
      <w:r w:rsidR="00876F8B" w:rsidRPr="009E59AB">
        <w:rPr>
          <w:rFonts w:ascii="Arial" w:hAnsi="Arial" w:cs="Arial"/>
          <w:sz w:val="16"/>
          <w:szCs w:val="16"/>
        </w:rPr>
        <w:t xml:space="preserve"> </w:t>
      </w:r>
      <w:r w:rsidRPr="009E59AB">
        <w:rPr>
          <w:rFonts w:ascii="Arial" w:hAnsi="Arial" w:cs="Arial"/>
          <w:sz w:val="16"/>
          <w:szCs w:val="16"/>
        </w:rPr>
        <w:t>and its successors and assigns.</w:t>
      </w:r>
    </w:p>
    <w:p w14:paraId="4AEE0A8A" w14:textId="77777777" w:rsidR="00A71C4E" w:rsidRPr="009E59AB" w:rsidRDefault="00A71C4E" w:rsidP="00A71C4E">
      <w:pPr>
        <w:tabs>
          <w:tab w:val="num" w:pos="284"/>
        </w:tabs>
        <w:ind w:left="284"/>
        <w:rPr>
          <w:rFonts w:ascii="Arial" w:hAnsi="Arial" w:cs="Arial"/>
          <w:sz w:val="16"/>
          <w:szCs w:val="16"/>
        </w:rPr>
      </w:pPr>
      <w:r w:rsidRPr="009E59AB">
        <w:rPr>
          <w:rFonts w:ascii="Arial" w:hAnsi="Arial" w:cs="Arial"/>
          <w:b/>
          <w:sz w:val="16"/>
          <w:szCs w:val="16"/>
        </w:rPr>
        <w:t xml:space="preserve">Terms </w:t>
      </w:r>
      <w:r w:rsidRPr="009E59AB">
        <w:rPr>
          <w:rFonts w:ascii="Arial" w:hAnsi="Arial" w:cs="Arial"/>
          <w:sz w:val="16"/>
          <w:szCs w:val="16"/>
        </w:rPr>
        <w:t>means the terms of supply included in the Application, and any changes or replacement of those terms.</w:t>
      </w:r>
    </w:p>
    <w:p w14:paraId="29173AC2" w14:textId="77777777" w:rsidR="00A71C4E" w:rsidRPr="009E59AB" w:rsidRDefault="00A71C4E" w:rsidP="00A71C4E">
      <w:pPr>
        <w:numPr>
          <w:ilvl w:val="0"/>
          <w:numId w:val="27"/>
        </w:numPr>
        <w:rPr>
          <w:rFonts w:ascii="Arial" w:hAnsi="Arial" w:cs="Arial"/>
          <w:sz w:val="16"/>
          <w:szCs w:val="16"/>
        </w:rPr>
      </w:pPr>
      <w:r w:rsidRPr="009E59AB">
        <w:rPr>
          <w:rFonts w:ascii="Arial" w:hAnsi="Arial" w:cs="Arial"/>
          <w:sz w:val="16"/>
          <w:szCs w:val="16"/>
        </w:rPr>
        <w:t>The Guarantors give this Guarantee in consideration of Liberty agreeing to supply fuel products to the Purchaser.</w:t>
      </w:r>
    </w:p>
    <w:p w14:paraId="7B35EA28" w14:textId="77777777" w:rsidR="00A71C4E" w:rsidRPr="009E59AB" w:rsidRDefault="00A71C4E" w:rsidP="00A71C4E">
      <w:pPr>
        <w:numPr>
          <w:ilvl w:val="0"/>
          <w:numId w:val="27"/>
        </w:numPr>
        <w:rPr>
          <w:rFonts w:ascii="Arial" w:hAnsi="Arial" w:cs="Arial"/>
          <w:sz w:val="16"/>
          <w:szCs w:val="16"/>
        </w:rPr>
      </w:pPr>
      <w:r w:rsidRPr="009E59AB">
        <w:rPr>
          <w:rFonts w:ascii="Arial" w:hAnsi="Arial" w:cs="Arial"/>
          <w:sz w:val="16"/>
          <w:szCs w:val="16"/>
        </w:rPr>
        <w:t>The Guarantors unconditionally and irrevocably:</w:t>
      </w:r>
    </w:p>
    <w:p w14:paraId="5E64FDE2" w14:textId="77777777" w:rsidR="00A71C4E" w:rsidRPr="009E59AB" w:rsidRDefault="00A71C4E" w:rsidP="00A71C4E">
      <w:pPr>
        <w:numPr>
          <w:ilvl w:val="1"/>
          <w:numId w:val="27"/>
        </w:numPr>
        <w:rPr>
          <w:rFonts w:ascii="Arial" w:hAnsi="Arial" w:cs="Arial"/>
          <w:sz w:val="16"/>
          <w:szCs w:val="16"/>
        </w:rPr>
      </w:pPr>
      <w:r w:rsidRPr="009E59AB">
        <w:rPr>
          <w:rFonts w:ascii="Arial" w:hAnsi="Arial" w:cs="Arial"/>
          <w:sz w:val="16"/>
          <w:szCs w:val="16"/>
        </w:rPr>
        <w:t>guarantee the payment on time of any money owing by the Purchaser to Liberty at any time and for any reason and undertake to pay any money owing by the Purchaser to Liberty on demand by Liberty; and</w:t>
      </w:r>
    </w:p>
    <w:p w14:paraId="636CC2F5" w14:textId="77777777" w:rsidR="00A71C4E" w:rsidRPr="009E59AB" w:rsidRDefault="00A71C4E" w:rsidP="00A71C4E">
      <w:pPr>
        <w:numPr>
          <w:ilvl w:val="1"/>
          <w:numId w:val="27"/>
        </w:numPr>
        <w:tabs>
          <w:tab w:val="num" w:pos="567"/>
        </w:tabs>
        <w:rPr>
          <w:rFonts w:ascii="Arial" w:hAnsi="Arial" w:cs="Arial"/>
          <w:sz w:val="16"/>
          <w:szCs w:val="16"/>
        </w:rPr>
      </w:pPr>
      <w:r w:rsidRPr="009E59AB">
        <w:rPr>
          <w:rFonts w:ascii="Arial" w:hAnsi="Arial" w:cs="Arial"/>
          <w:sz w:val="16"/>
          <w:szCs w:val="16"/>
        </w:rPr>
        <w:t xml:space="preserve">as a separate undertaking, indemnify Liberty against all losses, </w:t>
      </w:r>
      <w:proofErr w:type="gramStart"/>
      <w:r w:rsidRPr="009E59AB">
        <w:rPr>
          <w:rFonts w:ascii="Arial" w:hAnsi="Arial" w:cs="Arial"/>
          <w:sz w:val="16"/>
          <w:szCs w:val="16"/>
        </w:rPr>
        <w:t>liabilities</w:t>
      </w:r>
      <w:proofErr w:type="gramEnd"/>
      <w:r w:rsidRPr="009E59AB">
        <w:rPr>
          <w:rFonts w:ascii="Arial" w:hAnsi="Arial" w:cs="Arial"/>
          <w:sz w:val="16"/>
          <w:szCs w:val="16"/>
        </w:rPr>
        <w:t xml:space="preserve"> and costs (including legal costs actually payable by Liberty to its legal representatives) arising directly or indirectly as a result of or in connection with any breach by the Purchaser of the Terms or the enforcement of this Guarantee.</w:t>
      </w:r>
    </w:p>
    <w:p w14:paraId="5E801482" w14:textId="77777777" w:rsidR="00A71C4E" w:rsidRPr="009E59AB" w:rsidRDefault="00A71C4E" w:rsidP="00A71C4E">
      <w:pPr>
        <w:numPr>
          <w:ilvl w:val="0"/>
          <w:numId w:val="27"/>
        </w:numPr>
        <w:rPr>
          <w:rFonts w:ascii="Arial" w:hAnsi="Arial" w:cs="Arial"/>
          <w:sz w:val="16"/>
          <w:szCs w:val="16"/>
        </w:rPr>
      </w:pPr>
      <w:r w:rsidRPr="009E59AB">
        <w:rPr>
          <w:rFonts w:ascii="Arial" w:hAnsi="Arial" w:cs="Arial"/>
          <w:sz w:val="16"/>
          <w:szCs w:val="16"/>
        </w:rPr>
        <w:t>This Guarantee is a continuing security and remains in force until it is discharged by Liberty.</w:t>
      </w:r>
    </w:p>
    <w:p w14:paraId="729FA174" w14:textId="77777777" w:rsidR="00A71C4E" w:rsidRPr="009E59AB" w:rsidRDefault="00A71C4E" w:rsidP="00A71C4E">
      <w:pPr>
        <w:numPr>
          <w:ilvl w:val="0"/>
          <w:numId w:val="27"/>
        </w:numPr>
        <w:rPr>
          <w:rFonts w:ascii="Arial" w:hAnsi="Arial" w:cs="Arial"/>
          <w:sz w:val="16"/>
          <w:szCs w:val="16"/>
        </w:rPr>
      </w:pPr>
      <w:r w:rsidRPr="009E59AB">
        <w:rPr>
          <w:rFonts w:ascii="Arial" w:hAnsi="Arial" w:cs="Arial"/>
          <w:sz w:val="16"/>
          <w:szCs w:val="16"/>
        </w:rPr>
        <w:br w:type="column"/>
        <w:t>The liability of the Guarantors and the rights of Liberty is unlimited and is not affected by anything which might otherwise affect it at law or in equity including:</w:t>
      </w:r>
    </w:p>
    <w:p w14:paraId="7101E45C" w14:textId="77777777" w:rsidR="00A71C4E" w:rsidRPr="009E59AB" w:rsidRDefault="00A71C4E" w:rsidP="00A71C4E">
      <w:pPr>
        <w:numPr>
          <w:ilvl w:val="1"/>
          <w:numId w:val="27"/>
        </w:numPr>
        <w:rPr>
          <w:rFonts w:ascii="Arial" w:hAnsi="Arial" w:cs="Arial"/>
          <w:sz w:val="16"/>
          <w:szCs w:val="16"/>
        </w:rPr>
      </w:pPr>
      <w:r w:rsidRPr="009E59AB">
        <w:rPr>
          <w:rFonts w:ascii="Arial" w:hAnsi="Arial" w:cs="Arial"/>
          <w:sz w:val="16"/>
          <w:szCs w:val="16"/>
        </w:rPr>
        <w:t xml:space="preserve">Liberty granting time or other indulgence to, </w:t>
      </w:r>
      <w:proofErr w:type="gramStart"/>
      <w:r w:rsidRPr="009E59AB">
        <w:rPr>
          <w:rFonts w:ascii="Arial" w:hAnsi="Arial" w:cs="Arial"/>
          <w:sz w:val="16"/>
          <w:szCs w:val="16"/>
        </w:rPr>
        <w:t>compounding</w:t>
      </w:r>
      <w:proofErr w:type="gramEnd"/>
      <w:r w:rsidRPr="009E59AB">
        <w:rPr>
          <w:rFonts w:ascii="Arial" w:hAnsi="Arial" w:cs="Arial"/>
          <w:sz w:val="16"/>
          <w:szCs w:val="16"/>
        </w:rPr>
        <w:t xml:space="preserve"> or compromising with or releasing the Purchaser or any Guarantor;</w:t>
      </w:r>
    </w:p>
    <w:p w14:paraId="70A29C1F" w14:textId="77777777" w:rsidR="00A71C4E" w:rsidRPr="009E59AB" w:rsidRDefault="00A71C4E" w:rsidP="00A71C4E">
      <w:pPr>
        <w:numPr>
          <w:ilvl w:val="1"/>
          <w:numId w:val="27"/>
        </w:numPr>
        <w:rPr>
          <w:rFonts w:ascii="Arial" w:hAnsi="Arial" w:cs="Arial"/>
          <w:sz w:val="16"/>
          <w:szCs w:val="16"/>
        </w:rPr>
      </w:pPr>
      <w:r w:rsidRPr="009E59AB">
        <w:rPr>
          <w:rFonts w:ascii="Arial" w:hAnsi="Arial" w:cs="Arial"/>
          <w:sz w:val="16"/>
          <w:szCs w:val="16"/>
        </w:rPr>
        <w:t xml:space="preserve">acquiescence, delay, acts, </w:t>
      </w:r>
      <w:proofErr w:type="gramStart"/>
      <w:r w:rsidRPr="009E59AB">
        <w:rPr>
          <w:rFonts w:ascii="Arial" w:hAnsi="Arial" w:cs="Arial"/>
          <w:sz w:val="16"/>
          <w:szCs w:val="16"/>
        </w:rPr>
        <w:t>omissions</w:t>
      </w:r>
      <w:proofErr w:type="gramEnd"/>
      <w:r w:rsidRPr="009E59AB">
        <w:rPr>
          <w:rFonts w:ascii="Arial" w:hAnsi="Arial" w:cs="Arial"/>
          <w:sz w:val="16"/>
          <w:szCs w:val="16"/>
        </w:rPr>
        <w:t xml:space="preserve"> or mistakes by Liberty;</w:t>
      </w:r>
    </w:p>
    <w:p w14:paraId="294C5776" w14:textId="77777777" w:rsidR="00A71C4E" w:rsidRPr="009E59AB" w:rsidRDefault="00A71C4E" w:rsidP="00A71C4E">
      <w:pPr>
        <w:numPr>
          <w:ilvl w:val="1"/>
          <w:numId w:val="27"/>
        </w:numPr>
        <w:rPr>
          <w:rFonts w:ascii="Arial" w:hAnsi="Arial" w:cs="Arial"/>
          <w:sz w:val="16"/>
          <w:szCs w:val="16"/>
        </w:rPr>
      </w:pPr>
      <w:r w:rsidRPr="009E59AB">
        <w:rPr>
          <w:rFonts w:ascii="Arial" w:hAnsi="Arial" w:cs="Arial"/>
          <w:sz w:val="16"/>
          <w:szCs w:val="16"/>
        </w:rPr>
        <w:t>the failure of anyone to execute this Guarantee or the invalidity or unenforceability of an obligation or liability of any person;</w:t>
      </w:r>
    </w:p>
    <w:p w14:paraId="70C409A1" w14:textId="77777777" w:rsidR="00A71C4E" w:rsidRPr="009E59AB" w:rsidRDefault="00A71C4E" w:rsidP="00A71C4E">
      <w:pPr>
        <w:numPr>
          <w:ilvl w:val="1"/>
          <w:numId w:val="27"/>
        </w:numPr>
        <w:rPr>
          <w:rFonts w:ascii="Arial" w:hAnsi="Arial" w:cs="Arial"/>
          <w:sz w:val="16"/>
          <w:szCs w:val="16"/>
        </w:rPr>
      </w:pPr>
      <w:r w:rsidRPr="009E59AB">
        <w:rPr>
          <w:rFonts w:ascii="Arial" w:hAnsi="Arial" w:cs="Arial"/>
          <w:sz w:val="16"/>
          <w:szCs w:val="16"/>
        </w:rPr>
        <w:t>any transaction or arrangement between Liberty and the Purchaser; and</w:t>
      </w:r>
    </w:p>
    <w:p w14:paraId="2BB2556F" w14:textId="77777777" w:rsidR="00A71C4E" w:rsidRPr="009E59AB" w:rsidRDefault="00A71C4E" w:rsidP="00A71C4E">
      <w:pPr>
        <w:numPr>
          <w:ilvl w:val="1"/>
          <w:numId w:val="27"/>
        </w:numPr>
        <w:rPr>
          <w:rFonts w:ascii="Arial" w:hAnsi="Arial" w:cs="Arial"/>
          <w:sz w:val="16"/>
          <w:szCs w:val="16"/>
        </w:rPr>
      </w:pPr>
      <w:r w:rsidRPr="009E59AB">
        <w:rPr>
          <w:rFonts w:ascii="Arial" w:hAnsi="Arial" w:cs="Arial"/>
          <w:sz w:val="16"/>
          <w:szCs w:val="16"/>
        </w:rPr>
        <w:t xml:space="preserve">any variation, </w:t>
      </w:r>
      <w:proofErr w:type="gramStart"/>
      <w:r w:rsidRPr="009E59AB">
        <w:rPr>
          <w:rFonts w:ascii="Arial" w:hAnsi="Arial" w:cs="Arial"/>
          <w:sz w:val="16"/>
          <w:szCs w:val="16"/>
        </w:rPr>
        <w:t>assignment</w:t>
      </w:r>
      <w:proofErr w:type="gramEnd"/>
      <w:r w:rsidRPr="009E59AB">
        <w:rPr>
          <w:rFonts w:ascii="Arial" w:hAnsi="Arial" w:cs="Arial"/>
          <w:sz w:val="16"/>
          <w:szCs w:val="16"/>
        </w:rPr>
        <w:t xml:space="preserve"> or termination of this Guarantee.</w:t>
      </w:r>
    </w:p>
    <w:p w14:paraId="7384452F" w14:textId="77777777" w:rsidR="00A71C4E" w:rsidRPr="009E59AB" w:rsidRDefault="00A71C4E" w:rsidP="00A71C4E">
      <w:pPr>
        <w:numPr>
          <w:ilvl w:val="0"/>
          <w:numId w:val="27"/>
        </w:numPr>
        <w:rPr>
          <w:rFonts w:ascii="Arial" w:hAnsi="Arial" w:cs="Arial"/>
          <w:sz w:val="16"/>
          <w:szCs w:val="16"/>
        </w:rPr>
      </w:pPr>
      <w:r w:rsidRPr="009E59AB">
        <w:rPr>
          <w:rFonts w:ascii="Arial" w:hAnsi="Arial" w:cs="Arial"/>
          <w:sz w:val="16"/>
          <w:szCs w:val="16"/>
        </w:rPr>
        <w:t xml:space="preserve">The Guarantors waive any right they </w:t>
      </w:r>
      <w:proofErr w:type="gramStart"/>
      <w:r w:rsidRPr="009E59AB">
        <w:rPr>
          <w:rFonts w:ascii="Arial" w:hAnsi="Arial" w:cs="Arial"/>
          <w:sz w:val="16"/>
          <w:szCs w:val="16"/>
        </w:rPr>
        <w:t>have to</w:t>
      </w:r>
      <w:proofErr w:type="gramEnd"/>
      <w:r w:rsidRPr="009E59AB">
        <w:rPr>
          <w:rFonts w:ascii="Arial" w:hAnsi="Arial" w:cs="Arial"/>
          <w:sz w:val="16"/>
          <w:szCs w:val="16"/>
        </w:rPr>
        <w:t xml:space="preserve"> require Liberty to commence proceedings or enforce any other right against the Purchaser or any other person before claiming under this Guarantee.</w:t>
      </w:r>
    </w:p>
    <w:p w14:paraId="345F0F51" w14:textId="77777777" w:rsidR="00A71C4E" w:rsidRPr="009E59AB" w:rsidRDefault="00A71C4E" w:rsidP="00A71C4E">
      <w:pPr>
        <w:numPr>
          <w:ilvl w:val="0"/>
          <w:numId w:val="27"/>
        </w:numPr>
        <w:rPr>
          <w:rFonts w:ascii="Arial" w:hAnsi="Arial" w:cs="Arial"/>
          <w:sz w:val="16"/>
          <w:szCs w:val="16"/>
        </w:rPr>
      </w:pPr>
      <w:r w:rsidRPr="009E59AB">
        <w:rPr>
          <w:rFonts w:ascii="Arial" w:hAnsi="Arial" w:cs="Arial"/>
          <w:sz w:val="16"/>
          <w:szCs w:val="16"/>
        </w:rPr>
        <w:t>A certificate by Liberty stating the amount owing by the Purchaser or the Guarantors is conclusive.</w:t>
      </w:r>
    </w:p>
    <w:p w14:paraId="3DDB57FD" w14:textId="77777777" w:rsidR="00A71C4E" w:rsidRPr="009E59AB" w:rsidRDefault="00A71C4E" w:rsidP="00A71C4E">
      <w:pPr>
        <w:numPr>
          <w:ilvl w:val="0"/>
          <w:numId w:val="27"/>
        </w:numPr>
        <w:rPr>
          <w:rFonts w:ascii="Arial" w:hAnsi="Arial" w:cs="Arial"/>
          <w:sz w:val="16"/>
          <w:szCs w:val="16"/>
        </w:rPr>
      </w:pPr>
      <w:r w:rsidRPr="009E59AB">
        <w:rPr>
          <w:rFonts w:ascii="Arial" w:hAnsi="Arial" w:cs="Arial"/>
          <w:sz w:val="16"/>
          <w:szCs w:val="16"/>
        </w:rPr>
        <w:t>While this Guarantee is in force, no Guarantor may:</w:t>
      </w:r>
    </w:p>
    <w:p w14:paraId="22CB5C47" w14:textId="77777777" w:rsidR="00A71C4E" w:rsidRPr="009E59AB" w:rsidRDefault="00A71C4E" w:rsidP="00A71C4E">
      <w:pPr>
        <w:numPr>
          <w:ilvl w:val="1"/>
          <w:numId w:val="27"/>
        </w:numPr>
        <w:rPr>
          <w:rFonts w:ascii="Arial" w:hAnsi="Arial" w:cs="Arial"/>
          <w:sz w:val="16"/>
          <w:szCs w:val="16"/>
        </w:rPr>
      </w:pPr>
      <w:r w:rsidRPr="009E59AB">
        <w:rPr>
          <w:rFonts w:ascii="Arial" w:hAnsi="Arial" w:cs="Arial"/>
          <w:sz w:val="16"/>
          <w:szCs w:val="16"/>
        </w:rPr>
        <w:t>raise a set-off or counterclaim available to it or the Purchaser against Liberty to reduce its liability under this Guarantee;</w:t>
      </w:r>
    </w:p>
    <w:p w14:paraId="6E9FE1B0" w14:textId="77777777" w:rsidR="00A71C4E" w:rsidRPr="009E59AB" w:rsidRDefault="00A71C4E" w:rsidP="00A71C4E">
      <w:pPr>
        <w:numPr>
          <w:ilvl w:val="1"/>
          <w:numId w:val="27"/>
        </w:numPr>
        <w:rPr>
          <w:rFonts w:ascii="Arial" w:hAnsi="Arial" w:cs="Arial"/>
          <w:sz w:val="16"/>
          <w:szCs w:val="16"/>
        </w:rPr>
      </w:pPr>
      <w:r w:rsidRPr="009E59AB">
        <w:rPr>
          <w:rFonts w:ascii="Arial" w:hAnsi="Arial" w:cs="Arial"/>
          <w:sz w:val="16"/>
          <w:szCs w:val="16"/>
        </w:rPr>
        <w:t>claim to be entitled by way of contribution, indemnity, subrogation, marshalling or otherwise to the benefit of any security or guarantee held by Liberty in connection with this Guarantee; or</w:t>
      </w:r>
    </w:p>
    <w:p w14:paraId="06A20B3C" w14:textId="77777777" w:rsidR="00A71C4E" w:rsidRPr="009E59AB" w:rsidRDefault="00A71C4E" w:rsidP="00A71C4E">
      <w:pPr>
        <w:numPr>
          <w:ilvl w:val="1"/>
          <w:numId w:val="27"/>
        </w:numPr>
        <w:rPr>
          <w:rFonts w:ascii="Arial" w:hAnsi="Arial" w:cs="Arial"/>
          <w:sz w:val="16"/>
          <w:szCs w:val="16"/>
        </w:rPr>
      </w:pPr>
      <w:r w:rsidRPr="009E59AB">
        <w:rPr>
          <w:rFonts w:ascii="Arial" w:hAnsi="Arial" w:cs="Arial"/>
          <w:sz w:val="16"/>
          <w:szCs w:val="16"/>
        </w:rPr>
        <w:t xml:space="preserve">either directly or indirectly prove in, </w:t>
      </w:r>
      <w:proofErr w:type="gramStart"/>
      <w:r w:rsidRPr="009E59AB">
        <w:rPr>
          <w:rFonts w:ascii="Arial" w:hAnsi="Arial" w:cs="Arial"/>
          <w:sz w:val="16"/>
          <w:szCs w:val="16"/>
        </w:rPr>
        <w:t>claim</w:t>
      </w:r>
      <w:proofErr w:type="gramEnd"/>
      <w:r w:rsidRPr="009E59AB">
        <w:rPr>
          <w:rFonts w:ascii="Arial" w:hAnsi="Arial" w:cs="Arial"/>
          <w:sz w:val="16"/>
          <w:szCs w:val="16"/>
        </w:rPr>
        <w:t xml:space="preserve"> or receive the benefit of any distribution, dividend or payment from the liquidation of the Purchaser or other arrangement with creditors.</w:t>
      </w:r>
    </w:p>
    <w:p w14:paraId="1195BEA9" w14:textId="77777777" w:rsidR="00A71C4E" w:rsidRPr="009E59AB" w:rsidRDefault="00A71C4E" w:rsidP="00A71C4E">
      <w:pPr>
        <w:numPr>
          <w:ilvl w:val="0"/>
          <w:numId w:val="27"/>
        </w:numPr>
        <w:rPr>
          <w:rFonts w:ascii="Arial" w:hAnsi="Arial" w:cs="Arial"/>
          <w:sz w:val="16"/>
          <w:szCs w:val="16"/>
        </w:rPr>
      </w:pPr>
      <w:r w:rsidRPr="009E59AB">
        <w:rPr>
          <w:rFonts w:ascii="Arial" w:hAnsi="Arial" w:cs="Arial"/>
          <w:sz w:val="16"/>
          <w:szCs w:val="16"/>
        </w:rPr>
        <w:t xml:space="preserve">Liberty may charge interest, calculated on the amount overdue at the penalty interest rate fixed from time to time under section 2 under the </w:t>
      </w:r>
      <w:r w:rsidRPr="009E59AB">
        <w:rPr>
          <w:rFonts w:ascii="Arial" w:hAnsi="Arial" w:cs="Arial"/>
          <w:i/>
          <w:iCs/>
          <w:sz w:val="16"/>
          <w:szCs w:val="16"/>
        </w:rPr>
        <w:t>Penalty Interest Rate Act</w:t>
      </w:r>
      <w:r w:rsidRPr="009E59AB">
        <w:rPr>
          <w:rFonts w:ascii="Arial" w:hAnsi="Arial" w:cs="Arial"/>
          <w:sz w:val="16"/>
          <w:szCs w:val="16"/>
        </w:rPr>
        <w:t xml:space="preserve"> plus 3% on any amount not paid by the Guarantors when due.</w:t>
      </w:r>
    </w:p>
    <w:p w14:paraId="38C02646" w14:textId="77777777" w:rsidR="00A71C4E" w:rsidRPr="009E59AB" w:rsidRDefault="00A71C4E" w:rsidP="00A71C4E">
      <w:pPr>
        <w:numPr>
          <w:ilvl w:val="0"/>
          <w:numId w:val="27"/>
        </w:numPr>
        <w:rPr>
          <w:rFonts w:ascii="Arial" w:hAnsi="Arial" w:cs="Arial"/>
          <w:sz w:val="16"/>
          <w:szCs w:val="16"/>
        </w:rPr>
      </w:pPr>
      <w:r w:rsidRPr="009E59AB">
        <w:rPr>
          <w:rFonts w:ascii="Arial" w:hAnsi="Arial" w:cs="Arial"/>
          <w:sz w:val="16"/>
          <w:szCs w:val="16"/>
        </w:rPr>
        <w:t>If any part of these terms and conditions, being a whole or part of a clause, is held to be unenforceable or invalid then it is severed without affecting any other part of these terms and conditions.</w:t>
      </w:r>
    </w:p>
    <w:p w14:paraId="3E890CD8" w14:textId="77777777" w:rsidR="00A71C4E" w:rsidRPr="009E59AB" w:rsidRDefault="00A71C4E" w:rsidP="00A71C4E">
      <w:pPr>
        <w:numPr>
          <w:ilvl w:val="0"/>
          <w:numId w:val="27"/>
        </w:numPr>
        <w:rPr>
          <w:rFonts w:ascii="Arial" w:hAnsi="Arial" w:cs="Arial"/>
          <w:sz w:val="16"/>
          <w:szCs w:val="16"/>
        </w:rPr>
      </w:pPr>
      <w:r w:rsidRPr="009E59AB">
        <w:rPr>
          <w:rFonts w:ascii="Arial" w:hAnsi="Arial" w:cs="Arial"/>
          <w:sz w:val="16"/>
          <w:szCs w:val="16"/>
        </w:rPr>
        <w:t>A failure or delay to exercise a power or right is not a waiver of that power or right. Only a written waiver is effective.</w:t>
      </w:r>
    </w:p>
    <w:p w14:paraId="2ABE83E6" w14:textId="77777777" w:rsidR="00A71C4E" w:rsidRPr="009E59AB" w:rsidRDefault="00A71C4E" w:rsidP="00A71C4E">
      <w:pPr>
        <w:numPr>
          <w:ilvl w:val="0"/>
          <w:numId w:val="27"/>
        </w:numPr>
        <w:rPr>
          <w:rFonts w:ascii="Arial" w:hAnsi="Arial" w:cs="Arial"/>
          <w:sz w:val="16"/>
          <w:szCs w:val="16"/>
        </w:rPr>
        <w:sectPr w:rsidR="00A71C4E" w:rsidRPr="009E59AB" w:rsidSect="00281D00">
          <w:type w:val="continuous"/>
          <w:pgSz w:w="11906" w:h="16838"/>
          <w:pgMar w:top="340" w:right="720" w:bottom="720" w:left="720" w:header="278" w:footer="395" w:gutter="0"/>
          <w:cols w:num="2" w:space="234"/>
          <w:docGrid w:linePitch="360"/>
        </w:sectPr>
      </w:pPr>
      <w:r w:rsidRPr="009E59AB">
        <w:rPr>
          <w:rFonts w:ascii="Arial" w:hAnsi="Arial" w:cs="Arial"/>
          <w:sz w:val="16"/>
          <w:szCs w:val="16"/>
        </w:rPr>
        <w:t>The law of the state of Victoria governs this agreement. The parties submit to the non-exclusive jurisdiction of the courts of that state and of the Commonwealth of Australia.</w:t>
      </w:r>
    </w:p>
    <w:p w14:paraId="69D6E8B1" w14:textId="77777777" w:rsidR="00A71C4E" w:rsidRPr="009E59AB" w:rsidRDefault="00A71C4E" w:rsidP="00A71C4E">
      <w:pPr>
        <w:spacing w:after="120"/>
        <w:rPr>
          <w:rFonts w:ascii="Arial" w:hAnsi="Arial" w:cs="Arial"/>
          <w:sz w:val="18"/>
          <w:szCs w:val="18"/>
        </w:rPr>
      </w:pPr>
      <w:r w:rsidRPr="009E59AB">
        <w:rPr>
          <w:rFonts w:ascii="Arial" w:hAnsi="Arial" w:cs="Arial"/>
          <w:sz w:val="18"/>
          <w:szCs w:val="18"/>
        </w:rPr>
        <w:t>Each director to sign as Guarantor</w:t>
      </w:r>
    </w:p>
    <w:tbl>
      <w:tblPr>
        <w:tblStyle w:val="TableGrid"/>
        <w:tblW w:w="10682" w:type="dxa"/>
        <w:tblCellMar>
          <w:top w:w="57" w:type="dxa"/>
          <w:bottom w:w="57" w:type="dxa"/>
        </w:tblCellMar>
        <w:tblLook w:val="04A0" w:firstRow="1" w:lastRow="0" w:firstColumn="1" w:lastColumn="0" w:noHBand="0" w:noVBand="1"/>
      </w:tblPr>
      <w:tblGrid>
        <w:gridCol w:w="2093"/>
        <w:gridCol w:w="2987"/>
        <w:gridCol w:w="2116"/>
        <w:gridCol w:w="3486"/>
      </w:tblGrid>
      <w:tr w:rsidR="00A71C4E" w:rsidRPr="009E59AB" w14:paraId="215EEE76" w14:textId="77777777" w:rsidTr="00892498">
        <w:tc>
          <w:tcPr>
            <w:tcW w:w="5080" w:type="dxa"/>
            <w:gridSpan w:val="2"/>
            <w:shd w:val="clear" w:color="auto" w:fill="D9D9D9" w:themeFill="background1" w:themeFillShade="D9"/>
          </w:tcPr>
          <w:p w14:paraId="74A9BBD8" w14:textId="77777777" w:rsidR="00A71C4E" w:rsidRPr="009E59AB" w:rsidRDefault="00A71C4E" w:rsidP="00892498">
            <w:pPr>
              <w:rPr>
                <w:rFonts w:ascii="Arial" w:hAnsi="Arial" w:cs="Arial"/>
                <w:b/>
                <w:sz w:val="20"/>
                <w:szCs w:val="20"/>
              </w:rPr>
            </w:pPr>
            <w:r w:rsidRPr="009E59AB">
              <w:rPr>
                <w:rFonts w:ascii="Arial" w:hAnsi="Arial" w:cs="Arial"/>
                <w:b/>
                <w:sz w:val="20"/>
                <w:szCs w:val="20"/>
              </w:rPr>
              <w:t>First Guarantor</w:t>
            </w:r>
          </w:p>
        </w:tc>
        <w:tc>
          <w:tcPr>
            <w:tcW w:w="5602" w:type="dxa"/>
            <w:gridSpan w:val="2"/>
            <w:shd w:val="clear" w:color="auto" w:fill="D9D9D9" w:themeFill="background1" w:themeFillShade="D9"/>
          </w:tcPr>
          <w:p w14:paraId="2E983CBD" w14:textId="77777777" w:rsidR="00A71C4E" w:rsidRPr="009E59AB" w:rsidRDefault="00A71C4E" w:rsidP="00892498">
            <w:pPr>
              <w:rPr>
                <w:rFonts w:ascii="Arial" w:hAnsi="Arial" w:cs="Arial"/>
                <w:b/>
                <w:sz w:val="20"/>
                <w:szCs w:val="20"/>
              </w:rPr>
            </w:pPr>
            <w:r w:rsidRPr="009E59AB">
              <w:rPr>
                <w:rFonts w:ascii="Arial" w:hAnsi="Arial" w:cs="Arial"/>
                <w:b/>
                <w:sz w:val="20"/>
                <w:szCs w:val="20"/>
              </w:rPr>
              <w:t>Second Guarantor</w:t>
            </w:r>
          </w:p>
        </w:tc>
      </w:tr>
      <w:tr w:rsidR="00A71C4E" w:rsidRPr="009E59AB" w14:paraId="023EFE0C" w14:textId="77777777" w:rsidTr="00892498">
        <w:trPr>
          <w:trHeight w:val="423"/>
        </w:trPr>
        <w:tc>
          <w:tcPr>
            <w:tcW w:w="2093" w:type="dxa"/>
            <w:shd w:val="clear" w:color="auto" w:fill="D9D9D9" w:themeFill="background1" w:themeFillShade="D9"/>
            <w:vAlign w:val="center"/>
          </w:tcPr>
          <w:p w14:paraId="51EEE980" w14:textId="77777777" w:rsidR="00A71C4E" w:rsidRPr="009E59AB" w:rsidRDefault="00A71C4E" w:rsidP="00892498">
            <w:pPr>
              <w:rPr>
                <w:rFonts w:ascii="Arial" w:hAnsi="Arial" w:cs="Arial"/>
                <w:sz w:val="20"/>
                <w:szCs w:val="20"/>
              </w:rPr>
            </w:pPr>
            <w:r w:rsidRPr="009E59AB">
              <w:rPr>
                <w:rFonts w:ascii="Arial" w:hAnsi="Arial" w:cs="Arial"/>
                <w:sz w:val="20"/>
                <w:szCs w:val="20"/>
              </w:rPr>
              <w:t>Full name</w:t>
            </w:r>
          </w:p>
        </w:tc>
        <w:tc>
          <w:tcPr>
            <w:tcW w:w="2987" w:type="dxa"/>
            <w:vAlign w:val="center"/>
          </w:tcPr>
          <w:p w14:paraId="5580BC06" w14:textId="77777777" w:rsidR="00A71C4E" w:rsidRPr="009E59AB" w:rsidRDefault="00A71C4E" w:rsidP="00892498">
            <w:pPr>
              <w:rPr>
                <w:rFonts w:ascii="Arial" w:hAnsi="Arial" w:cs="Arial"/>
                <w:sz w:val="20"/>
                <w:szCs w:val="20"/>
              </w:rPr>
            </w:pPr>
          </w:p>
        </w:tc>
        <w:tc>
          <w:tcPr>
            <w:tcW w:w="2116" w:type="dxa"/>
            <w:shd w:val="clear" w:color="auto" w:fill="D9D9D9" w:themeFill="background1" w:themeFillShade="D9"/>
            <w:vAlign w:val="center"/>
          </w:tcPr>
          <w:p w14:paraId="46BA1AEE" w14:textId="77777777" w:rsidR="00A71C4E" w:rsidRPr="009E59AB" w:rsidRDefault="00A71C4E" w:rsidP="00892498">
            <w:pPr>
              <w:rPr>
                <w:rFonts w:ascii="Arial" w:hAnsi="Arial" w:cs="Arial"/>
                <w:sz w:val="20"/>
                <w:szCs w:val="20"/>
              </w:rPr>
            </w:pPr>
            <w:r w:rsidRPr="009E59AB">
              <w:rPr>
                <w:rFonts w:ascii="Arial" w:hAnsi="Arial" w:cs="Arial"/>
                <w:sz w:val="20"/>
                <w:szCs w:val="20"/>
              </w:rPr>
              <w:t>Full name</w:t>
            </w:r>
          </w:p>
        </w:tc>
        <w:tc>
          <w:tcPr>
            <w:tcW w:w="3486" w:type="dxa"/>
            <w:vAlign w:val="center"/>
          </w:tcPr>
          <w:p w14:paraId="6CA7F3C0" w14:textId="77777777" w:rsidR="00A71C4E" w:rsidRPr="009E59AB" w:rsidRDefault="00A71C4E" w:rsidP="00892498">
            <w:pPr>
              <w:rPr>
                <w:rFonts w:ascii="Arial" w:hAnsi="Arial" w:cs="Arial"/>
                <w:sz w:val="20"/>
                <w:szCs w:val="20"/>
              </w:rPr>
            </w:pPr>
          </w:p>
        </w:tc>
      </w:tr>
      <w:tr w:rsidR="00A71C4E" w:rsidRPr="009E59AB" w14:paraId="78091CF2" w14:textId="77777777" w:rsidTr="00892498">
        <w:trPr>
          <w:trHeight w:val="423"/>
        </w:trPr>
        <w:tc>
          <w:tcPr>
            <w:tcW w:w="2093" w:type="dxa"/>
            <w:shd w:val="clear" w:color="auto" w:fill="D9D9D9" w:themeFill="background1" w:themeFillShade="D9"/>
            <w:vAlign w:val="center"/>
          </w:tcPr>
          <w:p w14:paraId="45A4B80C" w14:textId="77777777" w:rsidR="00A71C4E" w:rsidRPr="009E59AB" w:rsidRDefault="00A71C4E" w:rsidP="00892498">
            <w:pPr>
              <w:rPr>
                <w:rFonts w:ascii="Arial" w:hAnsi="Arial" w:cs="Arial"/>
                <w:sz w:val="20"/>
                <w:szCs w:val="20"/>
              </w:rPr>
            </w:pPr>
            <w:r w:rsidRPr="009E59AB">
              <w:rPr>
                <w:rFonts w:ascii="Arial" w:hAnsi="Arial" w:cs="Arial"/>
                <w:sz w:val="20"/>
                <w:szCs w:val="20"/>
              </w:rPr>
              <w:t>Private address</w:t>
            </w:r>
          </w:p>
        </w:tc>
        <w:tc>
          <w:tcPr>
            <w:tcW w:w="2987" w:type="dxa"/>
            <w:vAlign w:val="center"/>
          </w:tcPr>
          <w:p w14:paraId="5B358C36" w14:textId="77777777" w:rsidR="00A71C4E" w:rsidRPr="009E59AB" w:rsidRDefault="00A71C4E" w:rsidP="00892498">
            <w:pPr>
              <w:rPr>
                <w:rFonts w:ascii="Arial" w:hAnsi="Arial" w:cs="Arial"/>
                <w:sz w:val="20"/>
                <w:szCs w:val="20"/>
              </w:rPr>
            </w:pPr>
          </w:p>
        </w:tc>
        <w:tc>
          <w:tcPr>
            <w:tcW w:w="2116" w:type="dxa"/>
            <w:shd w:val="clear" w:color="auto" w:fill="D9D9D9" w:themeFill="background1" w:themeFillShade="D9"/>
            <w:vAlign w:val="center"/>
          </w:tcPr>
          <w:p w14:paraId="3050DB05" w14:textId="77777777" w:rsidR="00A71C4E" w:rsidRPr="009E59AB" w:rsidRDefault="00A71C4E" w:rsidP="00892498">
            <w:pPr>
              <w:rPr>
                <w:rFonts w:ascii="Arial" w:hAnsi="Arial" w:cs="Arial"/>
                <w:sz w:val="20"/>
                <w:szCs w:val="20"/>
              </w:rPr>
            </w:pPr>
            <w:r w:rsidRPr="009E59AB">
              <w:rPr>
                <w:rFonts w:ascii="Arial" w:hAnsi="Arial" w:cs="Arial"/>
                <w:sz w:val="20"/>
                <w:szCs w:val="20"/>
              </w:rPr>
              <w:t>Private address</w:t>
            </w:r>
          </w:p>
        </w:tc>
        <w:tc>
          <w:tcPr>
            <w:tcW w:w="3486" w:type="dxa"/>
            <w:vAlign w:val="center"/>
          </w:tcPr>
          <w:p w14:paraId="28EF1BC5" w14:textId="77777777" w:rsidR="00A71C4E" w:rsidRPr="009E59AB" w:rsidRDefault="00A71C4E" w:rsidP="00892498">
            <w:pPr>
              <w:rPr>
                <w:rFonts w:ascii="Arial" w:hAnsi="Arial" w:cs="Arial"/>
                <w:sz w:val="20"/>
                <w:szCs w:val="20"/>
              </w:rPr>
            </w:pPr>
          </w:p>
        </w:tc>
      </w:tr>
      <w:tr w:rsidR="00A71C4E" w:rsidRPr="009E59AB" w14:paraId="4CD9B65D" w14:textId="77777777" w:rsidTr="00892498">
        <w:trPr>
          <w:trHeight w:val="423"/>
        </w:trPr>
        <w:tc>
          <w:tcPr>
            <w:tcW w:w="2093" w:type="dxa"/>
            <w:shd w:val="clear" w:color="auto" w:fill="D9D9D9" w:themeFill="background1" w:themeFillShade="D9"/>
            <w:vAlign w:val="center"/>
          </w:tcPr>
          <w:p w14:paraId="10A85B97" w14:textId="77777777" w:rsidR="00A71C4E" w:rsidRPr="009E59AB" w:rsidRDefault="00A71C4E" w:rsidP="00892498">
            <w:pPr>
              <w:rPr>
                <w:rFonts w:ascii="Arial" w:hAnsi="Arial" w:cs="Arial"/>
                <w:sz w:val="20"/>
                <w:szCs w:val="20"/>
              </w:rPr>
            </w:pPr>
            <w:r w:rsidRPr="009E59AB">
              <w:rPr>
                <w:rFonts w:ascii="Arial" w:hAnsi="Arial" w:cs="Arial"/>
                <w:sz w:val="20"/>
                <w:szCs w:val="20"/>
              </w:rPr>
              <w:t>Date of birth</w:t>
            </w:r>
          </w:p>
        </w:tc>
        <w:tc>
          <w:tcPr>
            <w:tcW w:w="2987" w:type="dxa"/>
            <w:vAlign w:val="center"/>
          </w:tcPr>
          <w:p w14:paraId="25CE6415" w14:textId="77777777" w:rsidR="00A71C4E" w:rsidRPr="009E59AB" w:rsidRDefault="00A71C4E" w:rsidP="00892498">
            <w:pPr>
              <w:rPr>
                <w:rFonts w:ascii="Arial" w:hAnsi="Arial" w:cs="Arial"/>
                <w:sz w:val="20"/>
                <w:szCs w:val="20"/>
              </w:rPr>
            </w:pPr>
          </w:p>
        </w:tc>
        <w:tc>
          <w:tcPr>
            <w:tcW w:w="2116" w:type="dxa"/>
            <w:shd w:val="clear" w:color="auto" w:fill="D9D9D9" w:themeFill="background1" w:themeFillShade="D9"/>
            <w:vAlign w:val="center"/>
          </w:tcPr>
          <w:p w14:paraId="79E24441" w14:textId="77777777" w:rsidR="00A71C4E" w:rsidRPr="009E59AB" w:rsidRDefault="00A71C4E" w:rsidP="00892498">
            <w:pPr>
              <w:rPr>
                <w:rFonts w:ascii="Arial" w:hAnsi="Arial" w:cs="Arial"/>
                <w:sz w:val="20"/>
                <w:szCs w:val="20"/>
              </w:rPr>
            </w:pPr>
            <w:r w:rsidRPr="009E59AB">
              <w:rPr>
                <w:rFonts w:ascii="Arial" w:hAnsi="Arial" w:cs="Arial"/>
                <w:sz w:val="20"/>
                <w:szCs w:val="20"/>
              </w:rPr>
              <w:t>Date of birth</w:t>
            </w:r>
          </w:p>
        </w:tc>
        <w:tc>
          <w:tcPr>
            <w:tcW w:w="3486" w:type="dxa"/>
            <w:vAlign w:val="center"/>
          </w:tcPr>
          <w:p w14:paraId="78616E84" w14:textId="77777777" w:rsidR="00A71C4E" w:rsidRPr="009E59AB" w:rsidRDefault="00A71C4E" w:rsidP="00892498">
            <w:pPr>
              <w:rPr>
                <w:rFonts w:ascii="Arial" w:hAnsi="Arial" w:cs="Arial"/>
                <w:sz w:val="20"/>
                <w:szCs w:val="20"/>
              </w:rPr>
            </w:pPr>
          </w:p>
        </w:tc>
      </w:tr>
      <w:tr w:rsidR="00A71C4E" w:rsidRPr="009E59AB" w14:paraId="6EDC0922" w14:textId="77777777" w:rsidTr="00892498">
        <w:trPr>
          <w:trHeight w:val="423"/>
        </w:trPr>
        <w:tc>
          <w:tcPr>
            <w:tcW w:w="2093" w:type="dxa"/>
            <w:shd w:val="clear" w:color="auto" w:fill="D9D9D9" w:themeFill="background1" w:themeFillShade="D9"/>
            <w:vAlign w:val="center"/>
          </w:tcPr>
          <w:p w14:paraId="5735E3BA" w14:textId="77777777" w:rsidR="00A71C4E" w:rsidRPr="009E59AB" w:rsidRDefault="00A71C4E" w:rsidP="00892498">
            <w:pPr>
              <w:rPr>
                <w:rFonts w:ascii="Arial" w:hAnsi="Arial" w:cs="Arial"/>
                <w:sz w:val="20"/>
                <w:szCs w:val="20"/>
              </w:rPr>
            </w:pPr>
            <w:proofErr w:type="gramStart"/>
            <w:r w:rsidRPr="009E59AB">
              <w:rPr>
                <w:rFonts w:ascii="Arial" w:hAnsi="Arial" w:cs="Arial"/>
                <w:sz w:val="20"/>
                <w:szCs w:val="20"/>
              </w:rPr>
              <w:t>Drivers</w:t>
            </w:r>
            <w:proofErr w:type="gramEnd"/>
            <w:r w:rsidRPr="009E59AB">
              <w:rPr>
                <w:rFonts w:ascii="Arial" w:hAnsi="Arial" w:cs="Arial"/>
                <w:sz w:val="20"/>
                <w:szCs w:val="20"/>
              </w:rPr>
              <w:t xml:space="preserve"> licence</w:t>
            </w:r>
          </w:p>
        </w:tc>
        <w:tc>
          <w:tcPr>
            <w:tcW w:w="2987" w:type="dxa"/>
            <w:vAlign w:val="center"/>
          </w:tcPr>
          <w:p w14:paraId="496E3D86" w14:textId="77777777" w:rsidR="00A71C4E" w:rsidRPr="009E59AB" w:rsidRDefault="00A71C4E" w:rsidP="00892498">
            <w:pPr>
              <w:rPr>
                <w:rFonts w:ascii="Arial" w:hAnsi="Arial" w:cs="Arial"/>
                <w:sz w:val="20"/>
                <w:szCs w:val="20"/>
              </w:rPr>
            </w:pPr>
          </w:p>
        </w:tc>
        <w:tc>
          <w:tcPr>
            <w:tcW w:w="2116" w:type="dxa"/>
            <w:shd w:val="clear" w:color="auto" w:fill="D9D9D9" w:themeFill="background1" w:themeFillShade="D9"/>
            <w:vAlign w:val="center"/>
          </w:tcPr>
          <w:p w14:paraId="253B0730" w14:textId="77777777" w:rsidR="00A71C4E" w:rsidRPr="009E59AB" w:rsidRDefault="00A71C4E" w:rsidP="00892498">
            <w:pPr>
              <w:rPr>
                <w:rFonts w:ascii="Arial" w:hAnsi="Arial" w:cs="Arial"/>
                <w:sz w:val="20"/>
                <w:szCs w:val="20"/>
              </w:rPr>
            </w:pPr>
            <w:proofErr w:type="gramStart"/>
            <w:r w:rsidRPr="009E59AB">
              <w:rPr>
                <w:rFonts w:ascii="Arial" w:hAnsi="Arial" w:cs="Arial"/>
                <w:sz w:val="20"/>
                <w:szCs w:val="20"/>
              </w:rPr>
              <w:t>Drivers</w:t>
            </w:r>
            <w:proofErr w:type="gramEnd"/>
            <w:r w:rsidRPr="009E59AB">
              <w:rPr>
                <w:rFonts w:ascii="Arial" w:hAnsi="Arial" w:cs="Arial"/>
                <w:sz w:val="20"/>
                <w:szCs w:val="20"/>
              </w:rPr>
              <w:t xml:space="preserve"> licence</w:t>
            </w:r>
          </w:p>
        </w:tc>
        <w:tc>
          <w:tcPr>
            <w:tcW w:w="3486" w:type="dxa"/>
            <w:vAlign w:val="center"/>
          </w:tcPr>
          <w:p w14:paraId="648F772E" w14:textId="77777777" w:rsidR="00A71C4E" w:rsidRPr="009E59AB" w:rsidRDefault="00A71C4E" w:rsidP="00892498">
            <w:pPr>
              <w:rPr>
                <w:rFonts w:ascii="Arial" w:hAnsi="Arial" w:cs="Arial"/>
                <w:sz w:val="20"/>
                <w:szCs w:val="20"/>
              </w:rPr>
            </w:pPr>
          </w:p>
        </w:tc>
      </w:tr>
      <w:tr w:rsidR="00A71C4E" w:rsidRPr="009E59AB" w14:paraId="4ECA857C" w14:textId="77777777" w:rsidTr="00892498">
        <w:trPr>
          <w:trHeight w:val="423"/>
        </w:trPr>
        <w:tc>
          <w:tcPr>
            <w:tcW w:w="2093" w:type="dxa"/>
            <w:shd w:val="clear" w:color="auto" w:fill="D9D9D9" w:themeFill="background1" w:themeFillShade="D9"/>
            <w:vAlign w:val="center"/>
          </w:tcPr>
          <w:p w14:paraId="0A574D00" w14:textId="77777777" w:rsidR="00A71C4E" w:rsidRPr="009E59AB" w:rsidRDefault="00A71C4E" w:rsidP="00892498">
            <w:pPr>
              <w:rPr>
                <w:rFonts w:ascii="Arial" w:hAnsi="Arial" w:cs="Arial"/>
                <w:sz w:val="20"/>
                <w:szCs w:val="20"/>
              </w:rPr>
            </w:pPr>
            <w:r w:rsidRPr="009E59AB">
              <w:rPr>
                <w:rFonts w:ascii="Arial" w:hAnsi="Arial" w:cs="Arial"/>
                <w:sz w:val="20"/>
                <w:szCs w:val="20"/>
              </w:rPr>
              <w:t>Guarantor signature</w:t>
            </w:r>
          </w:p>
        </w:tc>
        <w:tc>
          <w:tcPr>
            <w:tcW w:w="2987" w:type="dxa"/>
            <w:vAlign w:val="center"/>
          </w:tcPr>
          <w:p w14:paraId="52319EFD" w14:textId="77777777" w:rsidR="00A71C4E" w:rsidRPr="009E59AB" w:rsidRDefault="00E01F1C" w:rsidP="00892498">
            <w:pPr>
              <w:rPr>
                <w:rFonts w:ascii="Arial" w:hAnsi="Arial" w:cs="Arial"/>
                <w:sz w:val="20"/>
                <w:szCs w:val="20"/>
              </w:rPr>
            </w:pPr>
            <w:r w:rsidRPr="009E59AB">
              <w:rPr>
                <w:rFonts w:ascii="MS Gothic" w:eastAsia="MS Gothic" w:hAnsi="MS Gothic" w:cs="MS Gothic" w:hint="eastAsia"/>
                <w:color w:val="000000"/>
                <w:sz w:val="25"/>
                <w:szCs w:val="25"/>
                <w:shd w:val="clear" w:color="auto" w:fill="F9F9F9"/>
              </w:rPr>
              <w:t>✗</w:t>
            </w:r>
          </w:p>
        </w:tc>
        <w:tc>
          <w:tcPr>
            <w:tcW w:w="2116" w:type="dxa"/>
            <w:shd w:val="clear" w:color="auto" w:fill="D9D9D9" w:themeFill="background1" w:themeFillShade="D9"/>
            <w:vAlign w:val="center"/>
          </w:tcPr>
          <w:p w14:paraId="54AD2D45" w14:textId="77777777" w:rsidR="00A71C4E" w:rsidRPr="009E59AB" w:rsidRDefault="00A71C4E" w:rsidP="00892498">
            <w:pPr>
              <w:rPr>
                <w:rFonts w:ascii="Arial" w:hAnsi="Arial" w:cs="Arial"/>
                <w:sz w:val="20"/>
                <w:szCs w:val="20"/>
              </w:rPr>
            </w:pPr>
            <w:r w:rsidRPr="009E59AB">
              <w:rPr>
                <w:rFonts w:ascii="Arial" w:hAnsi="Arial" w:cs="Arial"/>
                <w:sz w:val="20"/>
                <w:szCs w:val="20"/>
              </w:rPr>
              <w:t>Guarantor signature</w:t>
            </w:r>
          </w:p>
        </w:tc>
        <w:tc>
          <w:tcPr>
            <w:tcW w:w="3486" w:type="dxa"/>
            <w:vAlign w:val="center"/>
          </w:tcPr>
          <w:p w14:paraId="12AE9659" w14:textId="77777777" w:rsidR="00A71C4E" w:rsidRPr="009E59AB" w:rsidRDefault="00E01F1C" w:rsidP="00892498">
            <w:pPr>
              <w:rPr>
                <w:rFonts w:ascii="Arial" w:hAnsi="Arial" w:cs="Arial"/>
                <w:sz w:val="20"/>
                <w:szCs w:val="20"/>
              </w:rPr>
            </w:pPr>
            <w:r w:rsidRPr="009E59AB">
              <w:rPr>
                <w:rFonts w:ascii="MS Gothic" w:eastAsia="MS Gothic" w:hAnsi="MS Gothic" w:cs="MS Gothic" w:hint="eastAsia"/>
                <w:color w:val="000000"/>
                <w:sz w:val="25"/>
                <w:szCs w:val="25"/>
                <w:shd w:val="clear" w:color="auto" w:fill="F9F9F9"/>
              </w:rPr>
              <w:t>✗</w:t>
            </w:r>
          </w:p>
        </w:tc>
      </w:tr>
      <w:tr w:rsidR="00A71C4E" w:rsidRPr="009E59AB" w14:paraId="23E7998B" w14:textId="77777777" w:rsidTr="00892498">
        <w:trPr>
          <w:trHeight w:val="423"/>
        </w:trPr>
        <w:tc>
          <w:tcPr>
            <w:tcW w:w="2093" w:type="dxa"/>
            <w:shd w:val="clear" w:color="auto" w:fill="D9D9D9" w:themeFill="background1" w:themeFillShade="D9"/>
            <w:vAlign w:val="center"/>
          </w:tcPr>
          <w:p w14:paraId="4A6FC5E1" w14:textId="77777777" w:rsidR="00A71C4E" w:rsidRPr="009E59AB" w:rsidRDefault="00A71C4E" w:rsidP="00892498">
            <w:pPr>
              <w:rPr>
                <w:rFonts w:ascii="Arial" w:hAnsi="Arial" w:cs="Arial"/>
                <w:sz w:val="20"/>
                <w:szCs w:val="20"/>
              </w:rPr>
            </w:pPr>
            <w:r w:rsidRPr="009E59AB">
              <w:rPr>
                <w:rFonts w:ascii="Arial" w:hAnsi="Arial" w:cs="Arial"/>
                <w:sz w:val="20"/>
                <w:szCs w:val="20"/>
              </w:rPr>
              <w:t>Witness signature</w:t>
            </w:r>
          </w:p>
        </w:tc>
        <w:tc>
          <w:tcPr>
            <w:tcW w:w="2987" w:type="dxa"/>
            <w:vAlign w:val="center"/>
          </w:tcPr>
          <w:p w14:paraId="3D072ECB" w14:textId="77777777" w:rsidR="00A71C4E" w:rsidRPr="009E59AB" w:rsidRDefault="00E01F1C" w:rsidP="00892498">
            <w:pPr>
              <w:rPr>
                <w:rFonts w:ascii="Arial" w:hAnsi="Arial" w:cs="Arial"/>
                <w:sz w:val="20"/>
                <w:szCs w:val="20"/>
              </w:rPr>
            </w:pPr>
            <w:r w:rsidRPr="009E59AB">
              <w:rPr>
                <w:rFonts w:ascii="MS Gothic" w:eastAsia="MS Gothic" w:hAnsi="MS Gothic" w:cs="MS Gothic" w:hint="eastAsia"/>
                <w:color w:val="000000"/>
                <w:sz w:val="25"/>
                <w:szCs w:val="25"/>
                <w:shd w:val="clear" w:color="auto" w:fill="F9F9F9"/>
              </w:rPr>
              <w:t>✗</w:t>
            </w:r>
          </w:p>
        </w:tc>
        <w:tc>
          <w:tcPr>
            <w:tcW w:w="2116" w:type="dxa"/>
            <w:shd w:val="clear" w:color="auto" w:fill="D9D9D9" w:themeFill="background1" w:themeFillShade="D9"/>
            <w:vAlign w:val="center"/>
          </w:tcPr>
          <w:p w14:paraId="579AE45B" w14:textId="77777777" w:rsidR="00A71C4E" w:rsidRPr="009E59AB" w:rsidRDefault="00A71C4E" w:rsidP="00892498">
            <w:pPr>
              <w:rPr>
                <w:rFonts w:ascii="Arial" w:hAnsi="Arial" w:cs="Arial"/>
                <w:sz w:val="20"/>
                <w:szCs w:val="20"/>
              </w:rPr>
            </w:pPr>
            <w:r w:rsidRPr="009E59AB">
              <w:rPr>
                <w:rFonts w:ascii="Arial" w:hAnsi="Arial" w:cs="Arial"/>
                <w:sz w:val="20"/>
                <w:szCs w:val="20"/>
              </w:rPr>
              <w:t>Witness signature</w:t>
            </w:r>
          </w:p>
        </w:tc>
        <w:tc>
          <w:tcPr>
            <w:tcW w:w="3486" w:type="dxa"/>
            <w:vAlign w:val="center"/>
          </w:tcPr>
          <w:p w14:paraId="6C376341" w14:textId="77777777" w:rsidR="00A71C4E" w:rsidRPr="009E59AB" w:rsidRDefault="00E01F1C" w:rsidP="00892498">
            <w:pPr>
              <w:rPr>
                <w:rFonts w:ascii="Arial" w:hAnsi="Arial" w:cs="Arial"/>
                <w:sz w:val="20"/>
                <w:szCs w:val="20"/>
              </w:rPr>
            </w:pPr>
            <w:r w:rsidRPr="009E59AB">
              <w:rPr>
                <w:rFonts w:ascii="MS Gothic" w:eastAsia="MS Gothic" w:hAnsi="MS Gothic" w:cs="MS Gothic" w:hint="eastAsia"/>
                <w:color w:val="000000"/>
                <w:sz w:val="25"/>
                <w:szCs w:val="25"/>
                <w:shd w:val="clear" w:color="auto" w:fill="F9F9F9"/>
              </w:rPr>
              <w:t>✗</w:t>
            </w:r>
          </w:p>
        </w:tc>
      </w:tr>
      <w:tr w:rsidR="00A71C4E" w:rsidRPr="009E59AB" w14:paraId="4FEF8BEB" w14:textId="77777777" w:rsidTr="00892498">
        <w:trPr>
          <w:trHeight w:val="423"/>
        </w:trPr>
        <w:tc>
          <w:tcPr>
            <w:tcW w:w="2093" w:type="dxa"/>
            <w:shd w:val="clear" w:color="auto" w:fill="D9D9D9" w:themeFill="background1" w:themeFillShade="D9"/>
            <w:vAlign w:val="center"/>
          </w:tcPr>
          <w:p w14:paraId="06FA36C0" w14:textId="77777777" w:rsidR="00A71C4E" w:rsidRPr="009E59AB" w:rsidRDefault="00A71C4E" w:rsidP="00892498">
            <w:pPr>
              <w:rPr>
                <w:rFonts w:ascii="Arial" w:hAnsi="Arial" w:cs="Arial"/>
                <w:sz w:val="20"/>
                <w:szCs w:val="20"/>
              </w:rPr>
            </w:pPr>
            <w:r w:rsidRPr="009E59AB">
              <w:rPr>
                <w:rFonts w:ascii="Arial" w:hAnsi="Arial" w:cs="Arial"/>
                <w:sz w:val="20"/>
                <w:szCs w:val="20"/>
              </w:rPr>
              <w:t>Witness name</w:t>
            </w:r>
          </w:p>
        </w:tc>
        <w:tc>
          <w:tcPr>
            <w:tcW w:w="2987" w:type="dxa"/>
            <w:vAlign w:val="center"/>
          </w:tcPr>
          <w:p w14:paraId="481321A4" w14:textId="77777777" w:rsidR="00A71C4E" w:rsidRPr="009E59AB" w:rsidRDefault="00A71C4E" w:rsidP="00892498">
            <w:pPr>
              <w:rPr>
                <w:rFonts w:ascii="Arial" w:hAnsi="Arial" w:cs="Arial"/>
                <w:sz w:val="20"/>
                <w:szCs w:val="20"/>
              </w:rPr>
            </w:pPr>
          </w:p>
        </w:tc>
        <w:tc>
          <w:tcPr>
            <w:tcW w:w="2116" w:type="dxa"/>
            <w:shd w:val="clear" w:color="auto" w:fill="D9D9D9" w:themeFill="background1" w:themeFillShade="D9"/>
            <w:vAlign w:val="center"/>
          </w:tcPr>
          <w:p w14:paraId="20FE6BC5" w14:textId="77777777" w:rsidR="00A71C4E" w:rsidRPr="009E59AB" w:rsidRDefault="00A71C4E" w:rsidP="00892498">
            <w:pPr>
              <w:rPr>
                <w:rFonts w:ascii="Arial" w:hAnsi="Arial" w:cs="Arial"/>
                <w:sz w:val="20"/>
                <w:szCs w:val="20"/>
              </w:rPr>
            </w:pPr>
            <w:r w:rsidRPr="009E59AB">
              <w:rPr>
                <w:rFonts w:ascii="Arial" w:hAnsi="Arial" w:cs="Arial"/>
                <w:sz w:val="20"/>
                <w:szCs w:val="20"/>
              </w:rPr>
              <w:t>Witness name</w:t>
            </w:r>
          </w:p>
        </w:tc>
        <w:tc>
          <w:tcPr>
            <w:tcW w:w="3486" w:type="dxa"/>
            <w:vAlign w:val="center"/>
          </w:tcPr>
          <w:p w14:paraId="5B791A37" w14:textId="77777777" w:rsidR="00A71C4E" w:rsidRPr="009E59AB" w:rsidRDefault="00A71C4E" w:rsidP="00892498">
            <w:pPr>
              <w:rPr>
                <w:rFonts w:ascii="Arial" w:hAnsi="Arial" w:cs="Arial"/>
                <w:sz w:val="20"/>
                <w:szCs w:val="20"/>
              </w:rPr>
            </w:pPr>
          </w:p>
        </w:tc>
      </w:tr>
      <w:tr w:rsidR="00A71C4E" w:rsidRPr="009E59AB" w14:paraId="314015CD" w14:textId="77777777" w:rsidTr="00892498">
        <w:trPr>
          <w:trHeight w:val="423"/>
        </w:trPr>
        <w:tc>
          <w:tcPr>
            <w:tcW w:w="2093" w:type="dxa"/>
            <w:shd w:val="clear" w:color="auto" w:fill="D9D9D9" w:themeFill="background1" w:themeFillShade="D9"/>
            <w:vAlign w:val="center"/>
          </w:tcPr>
          <w:p w14:paraId="33D78B57" w14:textId="77777777" w:rsidR="00A71C4E" w:rsidRPr="009E59AB" w:rsidRDefault="00A71C4E" w:rsidP="00892498">
            <w:pPr>
              <w:rPr>
                <w:rFonts w:ascii="Arial" w:hAnsi="Arial" w:cs="Arial"/>
                <w:sz w:val="20"/>
                <w:szCs w:val="20"/>
              </w:rPr>
            </w:pPr>
            <w:r w:rsidRPr="009E59AB">
              <w:rPr>
                <w:rFonts w:ascii="Arial" w:hAnsi="Arial" w:cs="Arial"/>
                <w:sz w:val="20"/>
                <w:szCs w:val="20"/>
              </w:rPr>
              <w:t>Date signed</w:t>
            </w:r>
          </w:p>
        </w:tc>
        <w:tc>
          <w:tcPr>
            <w:tcW w:w="2987" w:type="dxa"/>
            <w:vAlign w:val="center"/>
          </w:tcPr>
          <w:p w14:paraId="6F0961B1" w14:textId="77777777" w:rsidR="00A71C4E" w:rsidRPr="009E59AB" w:rsidRDefault="00A71C4E" w:rsidP="00892498">
            <w:pPr>
              <w:rPr>
                <w:rFonts w:ascii="Arial" w:hAnsi="Arial" w:cs="Arial"/>
                <w:sz w:val="20"/>
                <w:szCs w:val="20"/>
              </w:rPr>
            </w:pPr>
          </w:p>
        </w:tc>
        <w:tc>
          <w:tcPr>
            <w:tcW w:w="2116" w:type="dxa"/>
            <w:shd w:val="clear" w:color="auto" w:fill="D9D9D9" w:themeFill="background1" w:themeFillShade="D9"/>
            <w:vAlign w:val="center"/>
          </w:tcPr>
          <w:p w14:paraId="55F5C261" w14:textId="77777777" w:rsidR="00A71C4E" w:rsidRPr="009E59AB" w:rsidRDefault="00A71C4E" w:rsidP="00892498">
            <w:pPr>
              <w:rPr>
                <w:rFonts w:ascii="Arial" w:hAnsi="Arial" w:cs="Arial"/>
                <w:sz w:val="20"/>
                <w:szCs w:val="20"/>
              </w:rPr>
            </w:pPr>
            <w:r w:rsidRPr="009E59AB">
              <w:rPr>
                <w:rFonts w:ascii="Arial" w:hAnsi="Arial" w:cs="Arial"/>
                <w:sz w:val="20"/>
                <w:szCs w:val="20"/>
              </w:rPr>
              <w:t>Date signed</w:t>
            </w:r>
          </w:p>
        </w:tc>
        <w:tc>
          <w:tcPr>
            <w:tcW w:w="3486" w:type="dxa"/>
            <w:vAlign w:val="center"/>
          </w:tcPr>
          <w:p w14:paraId="502EDF79" w14:textId="77777777" w:rsidR="00A71C4E" w:rsidRPr="009E59AB" w:rsidRDefault="00A71C4E" w:rsidP="00892498">
            <w:pPr>
              <w:rPr>
                <w:rFonts w:ascii="Arial" w:hAnsi="Arial" w:cs="Arial"/>
                <w:sz w:val="20"/>
                <w:szCs w:val="20"/>
              </w:rPr>
            </w:pPr>
          </w:p>
        </w:tc>
      </w:tr>
    </w:tbl>
    <w:p w14:paraId="02912215" w14:textId="77777777" w:rsidR="00A71C4E" w:rsidRPr="009E59AB" w:rsidRDefault="00A71C4E" w:rsidP="00A71C4E">
      <w:pPr>
        <w:rPr>
          <w:rFonts w:ascii="Arial" w:hAnsi="Arial" w:cs="Arial"/>
          <w:sz w:val="16"/>
          <w:szCs w:val="16"/>
        </w:rPr>
      </w:pPr>
    </w:p>
    <w:p w14:paraId="14D5337B" w14:textId="77777777" w:rsidR="0039061B" w:rsidRPr="009E59AB" w:rsidRDefault="0039061B" w:rsidP="0042483C">
      <w:pPr>
        <w:rPr>
          <w:rFonts w:ascii="Arial" w:hAnsi="Arial" w:cs="Arial"/>
          <w:sz w:val="16"/>
          <w:szCs w:val="16"/>
        </w:rPr>
      </w:pPr>
    </w:p>
    <w:p w14:paraId="5224C3D6" w14:textId="77777777" w:rsidR="00A71C4E" w:rsidRPr="009E59AB" w:rsidRDefault="00A71C4E" w:rsidP="0042483C">
      <w:pPr>
        <w:rPr>
          <w:rFonts w:ascii="Arial" w:hAnsi="Arial" w:cs="Arial"/>
          <w:sz w:val="16"/>
          <w:szCs w:val="16"/>
        </w:rPr>
      </w:pPr>
    </w:p>
    <w:p w14:paraId="6779C487" w14:textId="77777777" w:rsidR="00A71C4E" w:rsidRPr="009E59AB" w:rsidRDefault="00A71C4E" w:rsidP="0042483C">
      <w:pPr>
        <w:rPr>
          <w:rFonts w:ascii="Arial" w:hAnsi="Arial" w:cs="Arial"/>
          <w:sz w:val="16"/>
          <w:szCs w:val="16"/>
        </w:rPr>
      </w:pPr>
    </w:p>
    <w:p w14:paraId="45755C70" w14:textId="77777777" w:rsidR="00A71C4E" w:rsidRPr="009E59AB" w:rsidRDefault="00A71C4E" w:rsidP="0042483C">
      <w:pPr>
        <w:rPr>
          <w:rFonts w:ascii="Arial" w:hAnsi="Arial" w:cs="Arial"/>
          <w:sz w:val="16"/>
          <w:szCs w:val="16"/>
        </w:rPr>
        <w:sectPr w:rsidR="00A71C4E" w:rsidRPr="009E59AB" w:rsidSect="00281D00">
          <w:type w:val="continuous"/>
          <w:pgSz w:w="11906" w:h="16838"/>
          <w:pgMar w:top="340" w:right="720" w:bottom="720" w:left="720" w:header="277" w:footer="395" w:gutter="0"/>
          <w:cols w:space="234"/>
          <w:docGrid w:linePitch="360"/>
        </w:sectPr>
      </w:pPr>
    </w:p>
    <w:p w14:paraId="42681605" w14:textId="77777777" w:rsidR="00A71C4E" w:rsidRPr="009E59AB" w:rsidRDefault="00A71C4E" w:rsidP="0042483C">
      <w:pPr>
        <w:rPr>
          <w:rFonts w:ascii="Arial" w:hAnsi="Arial" w:cs="Arial"/>
          <w:sz w:val="16"/>
          <w:szCs w:val="16"/>
        </w:rPr>
      </w:pPr>
    </w:p>
    <w:p w14:paraId="2E2195C9" w14:textId="77777777" w:rsidR="00A71C4E" w:rsidRPr="009E59AB" w:rsidRDefault="00A71C4E" w:rsidP="0042483C">
      <w:pPr>
        <w:rPr>
          <w:rFonts w:ascii="Arial" w:hAnsi="Arial" w:cs="Arial"/>
          <w:sz w:val="16"/>
          <w:szCs w:val="16"/>
        </w:rPr>
        <w:sectPr w:rsidR="00A71C4E" w:rsidRPr="009E59AB" w:rsidSect="00281D00">
          <w:type w:val="continuous"/>
          <w:pgSz w:w="11906" w:h="16838"/>
          <w:pgMar w:top="340" w:right="720" w:bottom="720" w:left="720" w:header="277" w:footer="395" w:gutter="0"/>
          <w:cols w:num="2" w:space="234"/>
          <w:docGrid w:linePitch="360"/>
        </w:sectPr>
      </w:pPr>
    </w:p>
    <w:tbl>
      <w:tblPr>
        <w:tblW w:w="0" w:type="auto"/>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shd w:val="clear" w:color="auto" w:fill="548DD4"/>
        <w:tblLook w:val="04A0" w:firstRow="1" w:lastRow="0" w:firstColumn="1" w:lastColumn="0" w:noHBand="0" w:noVBand="1"/>
      </w:tblPr>
      <w:tblGrid>
        <w:gridCol w:w="10682"/>
      </w:tblGrid>
      <w:tr w:rsidR="00AC7915" w:rsidRPr="009E59AB" w14:paraId="04A35084" w14:textId="77777777" w:rsidTr="00743274">
        <w:tc>
          <w:tcPr>
            <w:tcW w:w="10682" w:type="dxa"/>
            <w:shd w:val="clear" w:color="auto" w:fill="365F91"/>
            <w:vAlign w:val="center"/>
          </w:tcPr>
          <w:p w14:paraId="597BFCEF" w14:textId="77777777" w:rsidR="00AC7915" w:rsidRPr="009E59AB" w:rsidRDefault="00AC7915" w:rsidP="00AC7915">
            <w:pPr>
              <w:rPr>
                <w:rFonts w:ascii="Arial" w:hAnsi="Arial" w:cs="Arial"/>
                <w:b/>
                <w:color w:val="FFFFFF"/>
                <w:sz w:val="20"/>
                <w:szCs w:val="20"/>
              </w:rPr>
            </w:pPr>
            <w:r w:rsidRPr="009E59AB">
              <w:rPr>
                <w:rFonts w:ascii="Arial" w:hAnsi="Arial" w:cs="Arial"/>
                <w:b/>
                <w:color w:val="FFFFFF"/>
                <w:sz w:val="20"/>
                <w:szCs w:val="20"/>
              </w:rPr>
              <w:t xml:space="preserve">Section </w:t>
            </w:r>
            <w:r w:rsidR="00A24E39" w:rsidRPr="009E59AB">
              <w:rPr>
                <w:rFonts w:ascii="Arial" w:hAnsi="Arial" w:cs="Arial"/>
                <w:b/>
                <w:color w:val="FFFFFF"/>
                <w:sz w:val="20"/>
                <w:szCs w:val="20"/>
              </w:rPr>
              <w:t>e</w:t>
            </w:r>
            <w:r w:rsidR="00C36475" w:rsidRPr="009E59AB">
              <w:rPr>
                <w:rFonts w:ascii="Arial" w:hAnsi="Arial" w:cs="Arial"/>
                <w:b/>
                <w:color w:val="FFFFFF"/>
                <w:sz w:val="20"/>
                <w:szCs w:val="20"/>
              </w:rPr>
              <w:t>ight</w:t>
            </w:r>
            <w:r w:rsidR="00802A1A" w:rsidRPr="009E59AB">
              <w:rPr>
                <w:rFonts w:ascii="Arial" w:hAnsi="Arial" w:cs="Arial"/>
                <w:b/>
                <w:color w:val="FFFFFF"/>
                <w:sz w:val="20"/>
                <w:szCs w:val="20"/>
              </w:rPr>
              <w:tab/>
            </w:r>
            <w:r w:rsidRPr="009E59AB">
              <w:rPr>
                <w:rFonts w:ascii="Arial" w:hAnsi="Arial" w:cs="Arial"/>
                <w:b/>
                <w:color w:val="FFFFFF"/>
                <w:sz w:val="20"/>
                <w:szCs w:val="20"/>
              </w:rPr>
              <w:tab/>
              <w:t>Direct debit request</w:t>
            </w:r>
          </w:p>
        </w:tc>
      </w:tr>
    </w:tbl>
    <w:p w14:paraId="08549CD1" w14:textId="77777777" w:rsidR="000D17BC" w:rsidRPr="009E59AB" w:rsidRDefault="000D17BC" w:rsidP="000D17BC">
      <w:pPr>
        <w:pStyle w:val="Style2"/>
        <w:spacing w:before="0" w:line="240" w:lineRule="auto"/>
        <w:ind w:left="0"/>
        <w:rPr>
          <w:sz w:val="18"/>
          <w:szCs w:val="18"/>
        </w:rPr>
      </w:pPr>
      <w:bookmarkStart w:id="1" w:name="_Hlk520813272"/>
    </w:p>
    <w:p w14:paraId="3110AEA1" w14:textId="77777777" w:rsidR="000D17BC" w:rsidRPr="009E59AB" w:rsidRDefault="00DD5592" w:rsidP="000D17BC">
      <w:pPr>
        <w:pStyle w:val="Style2"/>
        <w:spacing w:before="0" w:line="240" w:lineRule="auto"/>
        <w:ind w:left="0"/>
        <w:jc w:val="center"/>
        <w:rPr>
          <w:b/>
          <w:i/>
          <w:sz w:val="18"/>
          <w:szCs w:val="18"/>
        </w:rPr>
      </w:pPr>
      <w:r w:rsidRPr="009E59AB">
        <w:rPr>
          <w:b/>
          <w:i/>
          <w:sz w:val="18"/>
          <w:szCs w:val="18"/>
        </w:rPr>
        <w:t>Please complete this section. Payment must be made by direct debit. Refer section 5, clause 4(b).</w:t>
      </w:r>
    </w:p>
    <w:p w14:paraId="680832DF" w14:textId="77777777" w:rsidR="000D17BC" w:rsidRPr="009E59AB" w:rsidRDefault="000D17BC" w:rsidP="000D17BC">
      <w:pPr>
        <w:pStyle w:val="Style2"/>
        <w:spacing w:before="0" w:line="240" w:lineRule="auto"/>
        <w:ind w:left="0"/>
        <w:rPr>
          <w:sz w:val="18"/>
          <w:szCs w:val="18"/>
        </w:rPr>
      </w:pPr>
    </w:p>
    <w:tbl>
      <w:tblPr>
        <w:tblW w:w="0" w:type="auto"/>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shd w:val="clear" w:color="auto" w:fill="548DD4"/>
        <w:tblLook w:val="04A0" w:firstRow="1" w:lastRow="0" w:firstColumn="1" w:lastColumn="0" w:noHBand="0" w:noVBand="1"/>
      </w:tblPr>
      <w:tblGrid>
        <w:gridCol w:w="10682"/>
      </w:tblGrid>
      <w:tr w:rsidR="004079C6" w:rsidRPr="009E59AB" w14:paraId="67F6931B" w14:textId="77777777" w:rsidTr="00876F8B">
        <w:tc>
          <w:tcPr>
            <w:tcW w:w="10682" w:type="dxa"/>
            <w:shd w:val="clear" w:color="auto" w:fill="808080" w:themeFill="background1" w:themeFillShade="80"/>
            <w:vAlign w:val="center"/>
          </w:tcPr>
          <w:p w14:paraId="1D9493CB" w14:textId="103A81DF" w:rsidR="004079C6" w:rsidRPr="009E59AB" w:rsidRDefault="004079C6" w:rsidP="004079C6">
            <w:pPr>
              <w:jc w:val="center"/>
              <w:rPr>
                <w:rFonts w:ascii="Arial" w:hAnsi="Arial" w:cs="Arial"/>
                <w:b/>
                <w:color w:val="FFFFFF"/>
                <w:sz w:val="20"/>
                <w:szCs w:val="20"/>
              </w:rPr>
            </w:pPr>
            <w:r w:rsidRPr="009E59AB">
              <w:rPr>
                <w:rFonts w:ascii="Arial" w:hAnsi="Arial" w:cs="Arial"/>
                <w:b/>
                <w:color w:val="FFFFFF"/>
                <w:sz w:val="20"/>
                <w:szCs w:val="20"/>
                <w:lang w:val="en-US"/>
              </w:rPr>
              <w:t>Request and authority to debit the account below to pay</w:t>
            </w:r>
            <w:r w:rsidRPr="009E59AB">
              <w:rPr>
                <w:rFonts w:ascii="Arial" w:hAnsi="Arial" w:cs="Arial"/>
                <w:b/>
                <w:color w:val="FFFFFF"/>
                <w:sz w:val="20"/>
                <w:szCs w:val="20"/>
                <w:lang w:val="en-US"/>
              </w:rPr>
              <w:br/>
              <w:t xml:space="preserve">Liberty Oil </w:t>
            </w:r>
            <w:r w:rsidR="00876F8B" w:rsidRPr="009E59AB">
              <w:rPr>
                <w:rFonts w:ascii="Arial" w:hAnsi="Arial" w:cs="Arial"/>
                <w:b/>
                <w:color w:val="FFFFFF"/>
                <w:sz w:val="20"/>
                <w:szCs w:val="20"/>
                <w:lang w:val="en-US"/>
              </w:rPr>
              <w:t>Convenience</w:t>
            </w:r>
            <w:r w:rsidRPr="009E59AB">
              <w:rPr>
                <w:rFonts w:ascii="Arial" w:hAnsi="Arial" w:cs="Arial"/>
                <w:b/>
                <w:color w:val="FFFFFF"/>
                <w:sz w:val="20"/>
                <w:szCs w:val="20"/>
                <w:lang w:val="en-US"/>
              </w:rPr>
              <w:t xml:space="preserve"> Pty Ltd ACN </w:t>
            </w:r>
            <w:r w:rsidR="00876F8B" w:rsidRPr="009E59AB">
              <w:rPr>
                <w:rFonts w:ascii="Arial" w:hAnsi="Arial" w:cs="Arial"/>
                <w:b/>
                <w:color w:val="FFFFFF"/>
                <w:sz w:val="20"/>
                <w:szCs w:val="20"/>
              </w:rPr>
              <w:t xml:space="preserve">629 </w:t>
            </w:r>
            <w:r w:rsidR="002920CE" w:rsidRPr="009E59AB">
              <w:rPr>
                <w:rFonts w:ascii="Arial" w:hAnsi="Arial" w:cs="Arial"/>
                <w:b/>
                <w:color w:val="FFFFFF"/>
                <w:sz w:val="20"/>
                <w:szCs w:val="20"/>
              </w:rPr>
              <w:t xml:space="preserve">547 682 </w:t>
            </w:r>
            <w:r w:rsidRPr="009E59AB">
              <w:rPr>
                <w:rFonts w:ascii="Arial" w:hAnsi="Arial" w:cs="Arial"/>
                <w:b/>
                <w:color w:val="FFFFFF"/>
                <w:sz w:val="20"/>
                <w:szCs w:val="20"/>
              </w:rPr>
              <w:t xml:space="preserve">(user ID </w:t>
            </w:r>
            <w:r w:rsidR="00E15BDC" w:rsidRPr="009E59AB">
              <w:rPr>
                <w:rFonts w:ascii="Arial" w:hAnsi="Arial" w:cs="Arial"/>
                <w:b/>
                <w:color w:val="FFFFFF"/>
                <w:sz w:val="20"/>
                <w:szCs w:val="20"/>
              </w:rPr>
              <w:t>538998</w:t>
            </w:r>
            <w:r w:rsidRPr="009E59AB">
              <w:rPr>
                <w:rFonts w:ascii="Arial" w:hAnsi="Arial" w:cs="Arial"/>
                <w:b/>
                <w:color w:val="FFFFFF"/>
                <w:sz w:val="20"/>
                <w:szCs w:val="20"/>
              </w:rPr>
              <w:t xml:space="preserve">) </w:t>
            </w:r>
            <w:r w:rsidRPr="009E59AB">
              <w:rPr>
                <w:rFonts w:ascii="Arial" w:hAnsi="Arial" w:cs="Arial"/>
                <w:b/>
                <w:color w:val="FFFFFF"/>
                <w:sz w:val="20"/>
                <w:szCs w:val="20"/>
                <w:lang w:val="en-US"/>
              </w:rPr>
              <w:t>(‘Liberty’)</w:t>
            </w:r>
          </w:p>
        </w:tc>
      </w:tr>
    </w:tbl>
    <w:bookmarkEnd w:id="1"/>
    <w:p w14:paraId="79767422" w14:textId="77777777" w:rsidR="00B36E59" w:rsidRPr="009E59AB" w:rsidRDefault="00B36E59" w:rsidP="00B36E59">
      <w:pPr>
        <w:pStyle w:val="Style2"/>
        <w:spacing w:before="120" w:after="120" w:line="240" w:lineRule="auto"/>
        <w:ind w:left="0"/>
        <w:rPr>
          <w:i/>
          <w:sz w:val="20"/>
          <w:szCs w:val="20"/>
          <w:lang w:val="en-AU"/>
        </w:rPr>
      </w:pPr>
      <w:r w:rsidRPr="009E59AB">
        <w:rPr>
          <w:i/>
          <w:sz w:val="20"/>
          <w:szCs w:val="20"/>
        </w:rPr>
        <w:t>You</w:t>
      </w:r>
      <w:r w:rsidRPr="009E59AB">
        <w:rPr>
          <w:sz w:val="20"/>
          <w:szCs w:val="20"/>
        </w:rPr>
        <w:t xml:space="preserve"> </w:t>
      </w:r>
      <w:r w:rsidRPr="009E59AB">
        <w:rPr>
          <w:sz w:val="20"/>
          <w:szCs w:val="20"/>
          <w:lang w:val="en-AU"/>
        </w:rPr>
        <w:t xml:space="preserve">request and authorise Liberty to arrange, through its own financial institution, a debit to </w:t>
      </w:r>
      <w:r w:rsidRPr="009E59AB">
        <w:rPr>
          <w:i/>
          <w:sz w:val="20"/>
          <w:szCs w:val="20"/>
          <w:lang w:val="en-AU"/>
        </w:rPr>
        <w:t>your</w:t>
      </w:r>
      <w:r w:rsidRPr="009E59AB">
        <w:rPr>
          <w:sz w:val="20"/>
          <w:szCs w:val="20"/>
          <w:lang w:val="en-AU"/>
        </w:rPr>
        <w:t xml:space="preserve"> nominated account any amount it deems payable by</w:t>
      </w:r>
      <w:r w:rsidRPr="009E59AB">
        <w:rPr>
          <w:i/>
          <w:sz w:val="20"/>
          <w:szCs w:val="20"/>
          <w:lang w:val="en-AU"/>
        </w:rPr>
        <w:t xml:space="preserve"> you.</w:t>
      </w:r>
    </w:p>
    <w:p w14:paraId="505229D2" w14:textId="77777777" w:rsidR="00B36E59" w:rsidRPr="009E59AB" w:rsidRDefault="00B36E59" w:rsidP="00B36E59">
      <w:pPr>
        <w:pStyle w:val="Style2"/>
        <w:spacing w:before="120" w:after="120" w:line="240" w:lineRule="auto"/>
        <w:ind w:left="0"/>
        <w:rPr>
          <w:sz w:val="20"/>
          <w:szCs w:val="20"/>
        </w:rPr>
      </w:pPr>
      <w:r w:rsidRPr="009E59AB">
        <w:rPr>
          <w:sz w:val="20"/>
          <w:szCs w:val="20"/>
          <w:lang w:val="en-AU"/>
        </w:rPr>
        <w:t xml:space="preserve">This debit or charge will be made through the Bulk Electronic Clearing System (BECS) from </w:t>
      </w:r>
      <w:r w:rsidRPr="009E59AB">
        <w:rPr>
          <w:i/>
          <w:sz w:val="20"/>
          <w:szCs w:val="20"/>
          <w:lang w:val="en-AU"/>
        </w:rPr>
        <w:t xml:space="preserve">your account </w:t>
      </w:r>
      <w:r w:rsidRPr="009E59AB">
        <w:rPr>
          <w:sz w:val="20"/>
          <w:szCs w:val="20"/>
          <w:lang w:val="en-AU"/>
        </w:rPr>
        <w:t xml:space="preserve">nominated below and </w:t>
      </w:r>
      <w:r w:rsidR="002776E9" w:rsidRPr="009E59AB">
        <w:rPr>
          <w:sz w:val="20"/>
          <w:szCs w:val="20"/>
          <w:lang w:val="en-AU"/>
        </w:rPr>
        <w:t>is</w:t>
      </w:r>
      <w:r w:rsidRPr="009E59AB">
        <w:rPr>
          <w:sz w:val="20"/>
          <w:szCs w:val="20"/>
          <w:lang w:val="en-AU"/>
        </w:rPr>
        <w:t xml:space="preserve"> subject to the terms and conditions of the direct debit request service agreement.</w:t>
      </w:r>
    </w:p>
    <w:tbl>
      <w:tblPr>
        <w:tblW w:w="0" w:type="auto"/>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shd w:val="clear" w:color="auto" w:fill="548DD4"/>
        <w:tblLook w:val="04A0" w:firstRow="1" w:lastRow="0" w:firstColumn="1" w:lastColumn="0" w:noHBand="0" w:noVBand="1"/>
      </w:tblPr>
      <w:tblGrid>
        <w:gridCol w:w="10682"/>
      </w:tblGrid>
      <w:tr w:rsidR="00B36E59" w:rsidRPr="009E59AB" w14:paraId="604C6592" w14:textId="77777777" w:rsidTr="00AC7915">
        <w:tc>
          <w:tcPr>
            <w:tcW w:w="10682" w:type="dxa"/>
            <w:shd w:val="clear" w:color="auto" w:fill="808080" w:themeFill="background1" w:themeFillShade="80"/>
            <w:vAlign w:val="center"/>
          </w:tcPr>
          <w:p w14:paraId="7B1B45A9" w14:textId="77777777" w:rsidR="00B36E59" w:rsidRPr="009E59AB" w:rsidRDefault="00B36E59" w:rsidP="00B36E59">
            <w:pPr>
              <w:jc w:val="center"/>
              <w:rPr>
                <w:rFonts w:ascii="Arial" w:hAnsi="Arial" w:cs="Arial"/>
                <w:b/>
                <w:color w:val="FFFFFF"/>
                <w:sz w:val="20"/>
                <w:szCs w:val="20"/>
              </w:rPr>
            </w:pPr>
            <w:r w:rsidRPr="009E59AB">
              <w:rPr>
                <w:rFonts w:ascii="Arial" w:hAnsi="Arial" w:cs="Arial"/>
                <w:b/>
                <w:color w:val="FFFFFF"/>
                <w:sz w:val="20"/>
                <w:szCs w:val="20"/>
              </w:rPr>
              <w:t>Your details</w:t>
            </w:r>
          </w:p>
        </w:tc>
      </w:tr>
    </w:tbl>
    <w:p w14:paraId="6DE17192" w14:textId="77777777" w:rsidR="00B36E59" w:rsidRPr="009E59AB" w:rsidRDefault="00B36E59" w:rsidP="00B36E59">
      <w:pPr>
        <w:pStyle w:val="Style2"/>
        <w:spacing w:before="0" w:line="240" w:lineRule="auto"/>
        <w:ind w:left="0"/>
        <w:rPr>
          <w:sz w:val="18"/>
          <w:szCs w:val="18"/>
        </w:rPr>
      </w:pPr>
    </w:p>
    <w:tbl>
      <w:tblPr>
        <w:tblStyle w:val="TableGrid"/>
        <w:tblW w:w="10682" w:type="dxa"/>
        <w:tblCellMar>
          <w:top w:w="57" w:type="dxa"/>
          <w:bottom w:w="57" w:type="dxa"/>
        </w:tblCellMar>
        <w:tblLook w:val="04A0" w:firstRow="1" w:lastRow="0" w:firstColumn="1" w:lastColumn="0" w:noHBand="0" w:noVBand="1"/>
      </w:tblPr>
      <w:tblGrid>
        <w:gridCol w:w="1668"/>
        <w:gridCol w:w="9014"/>
      </w:tblGrid>
      <w:tr w:rsidR="00B36E59" w:rsidRPr="009E59AB" w14:paraId="08FCAE3A" w14:textId="77777777" w:rsidTr="00B36E59">
        <w:tc>
          <w:tcPr>
            <w:tcW w:w="1668" w:type="dxa"/>
            <w:shd w:val="clear" w:color="auto" w:fill="D9D9D9" w:themeFill="background1" w:themeFillShade="D9"/>
          </w:tcPr>
          <w:p w14:paraId="7CCEDE94" w14:textId="77777777" w:rsidR="00B36E59" w:rsidRPr="009E59AB" w:rsidRDefault="00B36E59" w:rsidP="00B36E59">
            <w:pPr>
              <w:rPr>
                <w:rFonts w:ascii="Arial" w:hAnsi="Arial" w:cs="Arial"/>
                <w:sz w:val="20"/>
                <w:szCs w:val="20"/>
              </w:rPr>
            </w:pPr>
            <w:r w:rsidRPr="009E59AB">
              <w:rPr>
                <w:rFonts w:ascii="Arial" w:hAnsi="Arial" w:cs="Arial"/>
                <w:sz w:val="20"/>
                <w:szCs w:val="20"/>
              </w:rPr>
              <w:t>Name</w:t>
            </w:r>
          </w:p>
        </w:tc>
        <w:tc>
          <w:tcPr>
            <w:tcW w:w="9014" w:type="dxa"/>
          </w:tcPr>
          <w:p w14:paraId="273DCD60" w14:textId="77777777" w:rsidR="00B36E59" w:rsidRPr="009E59AB" w:rsidRDefault="00B36E59" w:rsidP="00B36E59">
            <w:pPr>
              <w:rPr>
                <w:rFonts w:ascii="Arial" w:hAnsi="Arial" w:cs="Arial"/>
                <w:sz w:val="20"/>
                <w:szCs w:val="20"/>
              </w:rPr>
            </w:pPr>
          </w:p>
        </w:tc>
      </w:tr>
      <w:tr w:rsidR="00B36E59" w:rsidRPr="009E59AB" w14:paraId="01196BE7" w14:textId="77777777" w:rsidTr="00B36E59">
        <w:tc>
          <w:tcPr>
            <w:tcW w:w="1668" w:type="dxa"/>
            <w:shd w:val="clear" w:color="auto" w:fill="D9D9D9" w:themeFill="background1" w:themeFillShade="D9"/>
          </w:tcPr>
          <w:p w14:paraId="60B48C15" w14:textId="77777777" w:rsidR="00B36E59" w:rsidRPr="009E59AB" w:rsidRDefault="00B36E59" w:rsidP="00B36E59">
            <w:pPr>
              <w:rPr>
                <w:rFonts w:ascii="Arial" w:hAnsi="Arial" w:cs="Arial"/>
                <w:sz w:val="20"/>
                <w:szCs w:val="20"/>
              </w:rPr>
            </w:pPr>
            <w:r w:rsidRPr="009E59AB">
              <w:rPr>
                <w:rFonts w:ascii="Arial" w:hAnsi="Arial" w:cs="Arial"/>
                <w:sz w:val="20"/>
                <w:szCs w:val="20"/>
              </w:rPr>
              <w:t>Business ABN</w:t>
            </w:r>
          </w:p>
        </w:tc>
        <w:tc>
          <w:tcPr>
            <w:tcW w:w="9014" w:type="dxa"/>
          </w:tcPr>
          <w:p w14:paraId="096EF77F" w14:textId="77777777" w:rsidR="00B36E59" w:rsidRPr="009E59AB" w:rsidRDefault="00B36E59" w:rsidP="00B36E59">
            <w:pPr>
              <w:rPr>
                <w:rFonts w:ascii="Arial" w:hAnsi="Arial" w:cs="Arial"/>
                <w:sz w:val="20"/>
                <w:szCs w:val="20"/>
              </w:rPr>
            </w:pPr>
          </w:p>
        </w:tc>
      </w:tr>
    </w:tbl>
    <w:p w14:paraId="474D2933" w14:textId="77777777" w:rsidR="00B36E59" w:rsidRPr="009E59AB" w:rsidRDefault="00B36E59" w:rsidP="00B36E59">
      <w:pPr>
        <w:rPr>
          <w:rFonts w:ascii="Arial" w:hAnsi="Arial" w:cs="Arial"/>
          <w:sz w:val="18"/>
          <w:szCs w:val="18"/>
        </w:rPr>
      </w:pPr>
    </w:p>
    <w:tbl>
      <w:tblPr>
        <w:tblW w:w="0" w:type="auto"/>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shd w:val="clear" w:color="auto" w:fill="548DD4"/>
        <w:tblLook w:val="04A0" w:firstRow="1" w:lastRow="0" w:firstColumn="1" w:lastColumn="0" w:noHBand="0" w:noVBand="1"/>
      </w:tblPr>
      <w:tblGrid>
        <w:gridCol w:w="10682"/>
      </w:tblGrid>
      <w:tr w:rsidR="00B36E59" w:rsidRPr="009E59AB" w14:paraId="081D7324" w14:textId="77777777" w:rsidTr="00AC7915">
        <w:tc>
          <w:tcPr>
            <w:tcW w:w="10682" w:type="dxa"/>
            <w:shd w:val="clear" w:color="auto" w:fill="808080" w:themeFill="background1" w:themeFillShade="80"/>
            <w:vAlign w:val="center"/>
          </w:tcPr>
          <w:p w14:paraId="763270C7" w14:textId="77777777" w:rsidR="00B36E59" w:rsidRPr="009E59AB" w:rsidRDefault="00B36E59" w:rsidP="00B36E59">
            <w:pPr>
              <w:jc w:val="center"/>
              <w:rPr>
                <w:rFonts w:ascii="Arial" w:hAnsi="Arial" w:cs="Arial"/>
                <w:b/>
                <w:color w:val="FFFFFF"/>
                <w:sz w:val="20"/>
                <w:szCs w:val="20"/>
              </w:rPr>
            </w:pPr>
            <w:r w:rsidRPr="009E59AB">
              <w:rPr>
                <w:rFonts w:ascii="Arial" w:hAnsi="Arial" w:cs="Arial"/>
                <w:b/>
                <w:color w:val="FFFFFF"/>
                <w:sz w:val="20"/>
                <w:szCs w:val="20"/>
              </w:rPr>
              <w:t>Bank account</w:t>
            </w:r>
          </w:p>
        </w:tc>
      </w:tr>
    </w:tbl>
    <w:p w14:paraId="6CD6CE78" w14:textId="77777777" w:rsidR="00B36E59" w:rsidRPr="009E59AB" w:rsidRDefault="00B36E59" w:rsidP="00B36E59">
      <w:pPr>
        <w:pStyle w:val="Style2"/>
        <w:spacing w:before="0" w:line="240" w:lineRule="auto"/>
        <w:ind w:left="0"/>
        <w:rPr>
          <w:sz w:val="18"/>
          <w:szCs w:val="18"/>
        </w:rPr>
      </w:pPr>
    </w:p>
    <w:tbl>
      <w:tblPr>
        <w:tblStyle w:val="TableGrid"/>
        <w:tblW w:w="10682" w:type="dxa"/>
        <w:tblCellMar>
          <w:top w:w="57" w:type="dxa"/>
          <w:bottom w:w="57" w:type="dxa"/>
        </w:tblCellMar>
        <w:tblLook w:val="04A0" w:firstRow="1" w:lastRow="0" w:firstColumn="1" w:lastColumn="0" w:noHBand="0" w:noVBand="1"/>
      </w:tblPr>
      <w:tblGrid>
        <w:gridCol w:w="1668"/>
        <w:gridCol w:w="3226"/>
        <w:gridCol w:w="1735"/>
        <w:gridCol w:w="4053"/>
      </w:tblGrid>
      <w:tr w:rsidR="00B36E59" w:rsidRPr="009E59AB" w14:paraId="4F1EDAE2" w14:textId="77777777" w:rsidTr="00B36E59">
        <w:tc>
          <w:tcPr>
            <w:tcW w:w="1668" w:type="dxa"/>
            <w:shd w:val="clear" w:color="auto" w:fill="D9D9D9" w:themeFill="background1" w:themeFillShade="D9"/>
          </w:tcPr>
          <w:p w14:paraId="07BBB9BF" w14:textId="77777777" w:rsidR="00B36E59" w:rsidRPr="009E59AB" w:rsidRDefault="00B36E59" w:rsidP="00B36E59">
            <w:pPr>
              <w:rPr>
                <w:rFonts w:ascii="Arial" w:hAnsi="Arial" w:cs="Arial"/>
                <w:sz w:val="20"/>
                <w:szCs w:val="20"/>
              </w:rPr>
            </w:pPr>
            <w:r w:rsidRPr="009E59AB">
              <w:rPr>
                <w:rFonts w:ascii="Arial" w:hAnsi="Arial" w:cs="Arial"/>
                <w:sz w:val="20"/>
                <w:szCs w:val="20"/>
              </w:rPr>
              <w:t>Account name</w:t>
            </w:r>
          </w:p>
        </w:tc>
        <w:tc>
          <w:tcPr>
            <w:tcW w:w="9014" w:type="dxa"/>
            <w:gridSpan w:val="3"/>
          </w:tcPr>
          <w:p w14:paraId="47D19A72" w14:textId="77777777" w:rsidR="00B36E59" w:rsidRPr="009E59AB" w:rsidRDefault="00B36E59" w:rsidP="00B36E59">
            <w:pPr>
              <w:rPr>
                <w:rFonts w:ascii="Arial" w:hAnsi="Arial" w:cs="Arial"/>
                <w:sz w:val="20"/>
                <w:szCs w:val="20"/>
              </w:rPr>
            </w:pPr>
          </w:p>
        </w:tc>
      </w:tr>
      <w:tr w:rsidR="00B36E59" w:rsidRPr="009E59AB" w14:paraId="6003745A" w14:textId="77777777" w:rsidTr="00B36E59">
        <w:tc>
          <w:tcPr>
            <w:tcW w:w="1668" w:type="dxa"/>
            <w:shd w:val="clear" w:color="auto" w:fill="D9D9D9" w:themeFill="background1" w:themeFillShade="D9"/>
          </w:tcPr>
          <w:p w14:paraId="6DBFF746" w14:textId="77777777" w:rsidR="00B36E59" w:rsidRPr="009E59AB" w:rsidRDefault="00B36E59" w:rsidP="00B36E59">
            <w:pPr>
              <w:rPr>
                <w:rFonts w:ascii="Arial" w:hAnsi="Arial" w:cs="Arial"/>
                <w:sz w:val="20"/>
                <w:szCs w:val="20"/>
              </w:rPr>
            </w:pPr>
            <w:r w:rsidRPr="009E59AB">
              <w:rPr>
                <w:rFonts w:ascii="Arial" w:hAnsi="Arial" w:cs="Arial"/>
                <w:sz w:val="20"/>
                <w:szCs w:val="20"/>
              </w:rPr>
              <w:t>Bank</w:t>
            </w:r>
          </w:p>
        </w:tc>
        <w:tc>
          <w:tcPr>
            <w:tcW w:w="3226" w:type="dxa"/>
          </w:tcPr>
          <w:p w14:paraId="787E3D33" w14:textId="77777777" w:rsidR="00B36E59" w:rsidRPr="009E59AB" w:rsidRDefault="00B36E59" w:rsidP="00B36E59">
            <w:pPr>
              <w:rPr>
                <w:rFonts w:ascii="Arial" w:hAnsi="Arial" w:cs="Arial"/>
                <w:sz w:val="20"/>
                <w:szCs w:val="20"/>
              </w:rPr>
            </w:pPr>
          </w:p>
        </w:tc>
        <w:tc>
          <w:tcPr>
            <w:tcW w:w="1735" w:type="dxa"/>
            <w:shd w:val="clear" w:color="auto" w:fill="D9D9D9" w:themeFill="background1" w:themeFillShade="D9"/>
          </w:tcPr>
          <w:p w14:paraId="1DFEC8A3" w14:textId="77777777" w:rsidR="00B36E59" w:rsidRPr="009E59AB" w:rsidRDefault="00B36E59" w:rsidP="00B36E59">
            <w:pPr>
              <w:rPr>
                <w:rFonts w:ascii="Arial" w:hAnsi="Arial" w:cs="Arial"/>
                <w:sz w:val="20"/>
                <w:szCs w:val="20"/>
              </w:rPr>
            </w:pPr>
            <w:r w:rsidRPr="009E59AB">
              <w:rPr>
                <w:rFonts w:ascii="Arial" w:hAnsi="Arial" w:cs="Arial"/>
                <w:sz w:val="20"/>
                <w:szCs w:val="20"/>
              </w:rPr>
              <w:t>Branch</w:t>
            </w:r>
          </w:p>
        </w:tc>
        <w:tc>
          <w:tcPr>
            <w:tcW w:w="4053" w:type="dxa"/>
          </w:tcPr>
          <w:p w14:paraId="5263D979" w14:textId="77777777" w:rsidR="00B36E59" w:rsidRPr="009E59AB" w:rsidRDefault="00B36E59" w:rsidP="00B36E59">
            <w:pPr>
              <w:rPr>
                <w:rFonts w:ascii="Arial" w:hAnsi="Arial" w:cs="Arial"/>
                <w:sz w:val="20"/>
                <w:szCs w:val="20"/>
              </w:rPr>
            </w:pPr>
          </w:p>
          <w:p w14:paraId="5B9AE301" w14:textId="77777777" w:rsidR="00B36E59" w:rsidRPr="009E59AB" w:rsidRDefault="00B36E59" w:rsidP="00B36E59">
            <w:pPr>
              <w:rPr>
                <w:rFonts w:ascii="Arial" w:hAnsi="Arial" w:cs="Arial"/>
                <w:sz w:val="20"/>
                <w:szCs w:val="20"/>
              </w:rPr>
            </w:pPr>
          </w:p>
        </w:tc>
      </w:tr>
      <w:tr w:rsidR="00B36E59" w:rsidRPr="009E59AB" w14:paraId="348BFB98" w14:textId="77777777" w:rsidTr="00B36E59">
        <w:tc>
          <w:tcPr>
            <w:tcW w:w="1668" w:type="dxa"/>
            <w:shd w:val="clear" w:color="auto" w:fill="D9D9D9" w:themeFill="background1" w:themeFillShade="D9"/>
          </w:tcPr>
          <w:p w14:paraId="7F939C79" w14:textId="77777777" w:rsidR="00B36E59" w:rsidRPr="009E59AB" w:rsidRDefault="00B36E59" w:rsidP="00B36E59">
            <w:pPr>
              <w:spacing w:before="120"/>
              <w:rPr>
                <w:rFonts w:ascii="Arial" w:hAnsi="Arial" w:cs="Arial"/>
                <w:sz w:val="20"/>
                <w:szCs w:val="20"/>
              </w:rPr>
            </w:pPr>
            <w:r w:rsidRPr="009E59AB">
              <w:rPr>
                <w:rFonts w:ascii="Arial" w:hAnsi="Arial" w:cs="Arial"/>
                <w:sz w:val="20"/>
                <w:szCs w:val="20"/>
              </w:rPr>
              <w:t>BSB (6 digits)</w:t>
            </w:r>
          </w:p>
        </w:tc>
        <w:tc>
          <w:tcPr>
            <w:tcW w:w="3226" w:type="dxa"/>
          </w:tcPr>
          <w:p w14:paraId="5CE6D0DB" w14:textId="77777777" w:rsidR="00B36E59" w:rsidRPr="009E59AB" w:rsidRDefault="00B36E59" w:rsidP="00B36E59">
            <w:pPr>
              <w:spacing w:before="120"/>
              <w:rPr>
                <w:rFonts w:ascii="Arial" w:hAnsi="Arial" w:cs="Arial"/>
                <w:sz w:val="20"/>
                <w:szCs w:val="20"/>
              </w:rPr>
            </w:pPr>
            <w:r w:rsidRPr="009E59AB">
              <w:rPr>
                <w:rFonts w:ascii="Arial" w:hAnsi="Arial" w:cs="Arial"/>
                <w:sz w:val="20"/>
                <w:szCs w:val="20"/>
              </w:rPr>
              <w:t>|___|___|___| - |___|___|___|</w:t>
            </w:r>
          </w:p>
        </w:tc>
        <w:tc>
          <w:tcPr>
            <w:tcW w:w="1735" w:type="dxa"/>
            <w:shd w:val="clear" w:color="auto" w:fill="D9D9D9" w:themeFill="background1" w:themeFillShade="D9"/>
          </w:tcPr>
          <w:p w14:paraId="1DE747FD" w14:textId="77777777" w:rsidR="00B36E59" w:rsidRPr="009E59AB" w:rsidRDefault="00B36E59" w:rsidP="00B36E59">
            <w:pPr>
              <w:spacing w:before="120"/>
              <w:rPr>
                <w:rFonts w:ascii="Arial" w:hAnsi="Arial" w:cs="Arial"/>
                <w:sz w:val="20"/>
                <w:szCs w:val="20"/>
              </w:rPr>
            </w:pPr>
            <w:r w:rsidRPr="009E59AB">
              <w:rPr>
                <w:rFonts w:ascii="Arial" w:hAnsi="Arial" w:cs="Arial"/>
                <w:sz w:val="20"/>
                <w:szCs w:val="20"/>
              </w:rPr>
              <w:t>Account number</w:t>
            </w:r>
          </w:p>
        </w:tc>
        <w:tc>
          <w:tcPr>
            <w:tcW w:w="4053" w:type="dxa"/>
          </w:tcPr>
          <w:p w14:paraId="4CC17400" w14:textId="77777777" w:rsidR="00B36E59" w:rsidRPr="009E59AB" w:rsidRDefault="00B36E59" w:rsidP="00B36E59">
            <w:pPr>
              <w:spacing w:before="120"/>
              <w:rPr>
                <w:rFonts w:ascii="Arial" w:hAnsi="Arial" w:cs="Arial"/>
                <w:sz w:val="20"/>
                <w:szCs w:val="20"/>
              </w:rPr>
            </w:pPr>
            <w:r w:rsidRPr="009E59AB">
              <w:rPr>
                <w:rFonts w:ascii="Arial" w:hAnsi="Arial" w:cs="Arial"/>
                <w:sz w:val="20"/>
                <w:szCs w:val="20"/>
              </w:rPr>
              <w:t>|___|___|___|___|___|___|___|___|___|</w:t>
            </w:r>
          </w:p>
        </w:tc>
      </w:tr>
    </w:tbl>
    <w:p w14:paraId="793FB6A7" w14:textId="77777777" w:rsidR="00B36E59" w:rsidRPr="009E59AB" w:rsidRDefault="00B36E59" w:rsidP="00B36E59">
      <w:pPr>
        <w:rPr>
          <w:rFonts w:ascii="Arial" w:hAnsi="Arial" w:cs="Arial"/>
          <w:sz w:val="18"/>
          <w:szCs w:val="18"/>
        </w:rPr>
      </w:pPr>
    </w:p>
    <w:tbl>
      <w:tblPr>
        <w:tblW w:w="0" w:type="auto"/>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shd w:val="clear" w:color="auto" w:fill="548DD4"/>
        <w:tblLook w:val="04A0" w:firstRow="1" w:lastRow="0" w:firstColumn="1" w:lastColumn="0" w:noHBand="0" w:noVBand="1"/>
      </w:tblPr>
      <w:tblGrid>
        <w:gridCol w:w="10682"/>
      </w:tblGrid>
      <w:tr w:rsidR="00B36E59" w:rsidRPr="009E59AB" w14:paraId="247CC2CB" w14:textId="77777777" w:rsidTr="00AC7915">
        <w:tc>
          <w:tcPr>
            <w:tcW w:w="10682" w:type="dxa"/>
            <w:shd w:val="clear" w:color="auto" w:fill="808080" w:themeFill="background1" w:themeFillShade="80"/>
            <w:vAlign w:val="center"/>
          </w:tcPr>
          <w:p w14:paraId="1C4F2CF7" w14:textId="77777777" w:rsidR="00B36E59" w:rsidRPr="009E59AB" w:rsidRDefault="00B36E59" w:rsidP="00B36E59">
            <w:pPr>
              <w:jc w:val="center"/>
              <w:rPr>
                <w:rFonts w:ascii="Arial" w:hAnsi="Arial" w:cs="Arial"/>
                <w:b/>
                <w:color w:val="FFFFFF"/>
                <w:sz w:val="20"/>
                <w:szCs w:val="20"/>
              </w:rPr>
            </w:pPr>
            <w:r w:rsidRPr="009E59AB">
              <w:rPr>
                <w:rFonts w:ascii="Arial" w:hAnsi="Arial" w:cs="Arial"/>
                <w:b/>
                <w:color w:val="FFFFFF"/>
                <w:sz w:val="20"/>
                <w:szCs w:val="20"/>
              </w:rPr>
              <w:t>Authorisation</w:t>
            </w:r>
          </w:p>
        </w:tc>
      </w:tr>
    </w:tbl>
    <w:p w14:paraId="6149AF06" w14:textId="77777777" w:rsidR="00B36E59" w:rsidRPr="009E59AB" w:rsidRDefault="00B36E59" w:rsidP="00B36E59">
      <w:pPr>
        <w:pStyle w:val="Style2"/>
        <w:spacing w:before="120" w:after="120" w:line="240" w:lineRule="auto"/>
        <w:ind w:left="0"/>
        <w:rPr>
          <w:rStyle w:val="CharacterStyle1"/>
          <w:iCs/>
          <w:sz w:val="20"/>
          <w:szCs w:val="20"/>
          <w:lang w:val="en-AU"/>
        </w:rPr>
      </w:pPr>
      <w:r w:rsidRPr="009E59AB">
        <w:rPr>
          <w:iCs/>
          <w:sz w:val="20"/>
          <w:szCs w:val="20"/>
          <w:lang w:val="en-AU"/>
        </w:rPr>
        <w:t xml:space="preserve">By signing and/or providing us with </w:t>
      </w:r>
      <w:r w:rsidR="00FB1619" w:rsidRPr="009E59AB">
        <w:rPr>
          <w:iCs/>
          <w:sz w:val="20"/>
          <w:szCs w:val="20"/>
          <w:lang w:val="en-AU"/>
        </w:rPr>
        <w:t>this</w:t>
      </w:r>
      <w:r w:rsidRPr="009E59AB">
        <w:rPr>
          <w:iCs/>
          <w:sz w:val="20"/>
          <w:szCs w:val="20"/>
          <w:lang w:val="en-AU"/>
        </w:rPr>
        <w:t xml:space="preserve"> valid instruction, </w:t>
      </w:r>
      <w:r w:rsidRPr="009E59AB">
        <w:rPr>
          <w:i/>
          <w:iCs/>
          <w:sz w:val="20"/>
          <w:szCs w:val="20"/>
          <w:lang w:val="en-AU"/>
        </w:rPr>
        <w:t>you</w:t>
      </w:r>
      <w:r w:rsidRPr="009E59AB">
        <w:rPr>
          <w:iCs/>
          <w:sz w:val="20"/>
          <w:szCs w:val="20"/>
          <w:lang w:val="en-AU"/>
        </w:rPr>
        <w:t xml:space="preserve"> </w:t>
      </w:r>
      <w:r w:rsidR="00FB1619" w:rsidRPr="009E59AB">
        <w:rPr>
          <w:iCs/>
          <w:sz w:val="20"/>
          <w:szCs w:val="20"/>
          <w:lang w:val="en-AU"/>
        </w:rPr>
        <w:t>confirm you</w:t>
      </w:r>
      <w:r w:rsidRPr="009E59AB">
        <w:rPr>
          <w:iCs/>
          <w:sz w:val="20"/>
          <w:szCs w:val="20"/>
          <w:lang w:val="en-AU"/>
        </w:rPr>
        <w:t xml:space="preserve"> u</w:t>
      </w:r>
      <w:r w:rsidR="00FB1619" w:rsidRPr="009E59AB">
        <w:rPr>
          <w:iCs/>
          <w:sz w:val="20"/>
          <w:szCs w:val="20"/>
          <w:lang w:val="en-AU"/>
        </w:rPr>
        <w:t>nderstand and agree</w:t>
      </w:r>
      <w:r w:rsidRPr="009E59AB">
        <w:rPr>
          <w:iCs/>
          <w:sz w:val="20"/>
          <w:szCs w:val="20"/>
          <w:lang w:val="en-AU"/>
        </w:rPr>
        <w:t xml:space="preserve"> to the terms and conditions governing the debit arrangements between you and Liberty as set out in this request and </w:t>
      </w:r>
      <w:r w:rsidRPr="009E59AB">
        <w:rPr>
          <w:sz w:val="20"/>
          <w:szCs w:val="20"/>
          <w:lang w:val="en-AU"/>
        </w:rPr>
        <w:t>the direct debit request service agreement</w:t>
      </w:r>
      <w:r w:rsidRPr="009E59AB">
        <w:rPr>
          <w:iCs/>
          <w:sz w:val="20"/>
          <w:szCs w:val="20"/>
          <w:lang w:val="en-AU"/>
        </w:rPr>
        <w:t xml:space="preserve">. </w:t>
      </w:r>
      <w:r w:rsidR="00FB1619" w:rsidRPr="009E59AB">
        <w:rPr>
          <w:iCs/>
          <w:sz w:val="20"/>
          <w:szCs w:val="20"/>
          <w:lang w:val="en-AU"/>
        </w:rPr>
        <w:t xml:space="preserve"> </w:t>
      </w:r>
      <w:r w:rsidRPr="009E59AB">
        <w:rPr>
          <w:rStyle w:val="CharacterStyle1"/>
          <w:iCs/>
          <w:sz w:val="20"/>
          <w:szCs w:val="20"/>
          <w:lang w:val="en-AU"/>
        </w:rPr>
        <w:t>Please ensure all necessary signatories sign, particularly for joint accounts.</w:t>
      </w:r>
    </w:p>
    <w:tbl>
      <w:tblPr>
        <w:tblStyle w:val="TableGrid"/>
        <w:tblW w:w="10740" w:type="dxa"/>
        <w:tblCellMar>
          <w:top w:w="57" w:type="dxa"/>
          <w:bottom w:w="57" w:type="dxa"/>
        </w:tblCellMar>
        <w:tblLook w:val="04A0" w:firstRow="1" w:lastRow="0" w:firstColumn="1" w:lastColumn="0" w:noHBand="0" w:noVBand="1"/>
      </w:tblPr>
      <w:tblGrid>
        <w:gridCol w:w="2376"/>
        <w:gridCol w:w="4182"/>
        <w:gridCol w:w="4182"/>
      </w:tblGrid>
      <w:tr w:rsidR="00B36E59" w:rsidRPr="009E59AB" w14:paraId="4E85259C" w14:textId="77777777" w:rsidTr="00FB1619">
        <w:trPr>
          <w:trHeight w:val="425"/>
        </w:trPr>
        <w:tc>
          <w:tcPr>
            <w:tcW w:w="2376" w:type="dxa"/>
            <w:shd w:val="clear" w:color="auto" w:fill="D9D9D9" w:themeFill="background1" w:themeFillShade="D9"/>
            <w:vAlign w:val="center"/>
          </w:tcPr>
          <w:p w14:paraId="62CC6BBE" w14:textId="77777777" w:rsidR="00B36E59" w:rsidRPr="009E59AB" w:rsidRDefault="00B36E59" w:rsidP="00AC7915">
            <w:pPr>
              <w:jc w:val="center"/>
              <w:rPr>
                <w:rFonts w:ascii="Arial" w:hAnsi="Arial" w:cs="Arial"/>
                <w:b/>
                <w:color w:val="FFFFFF"/>
                <w:sz w:val="20"/>
                <w:szCs w:val="20"/>
              </w:rPr>
            </w:pPr>
            <w:r w:rsidRPr="009E59AB">
              <w:rPr>
                <w:rFonts w:ascii="Arial" w:hAnsi="Arial" w:cs="Arial"/>
                <w:b/>
                <w:sz w:val="20"/>
                <w:szCs w:val="20"/>
              </w:rPr>
              <w:t>Signature</w:t>
            </w:r>
          </w:p>
        </w:tc>
        <w:tc>
          <w:tcPr>
            <w:tcW w:w="4182" w:type="dxa"/>
            <w:vAlign w:val="center"/>
          </w:tcPr>
          <w:p w14:paraId="574E4DCF" w14:textId="77777777" w:rsidR="00B36E59" w:rsidRPr="009E59AB" w:rsidRDefault="00E01F1C" w:rsidP="00AC7915">
            <w:pPr>
              <w:jc w:val="center"/>
              <w:rPr>
                <w:rFonts w:ascii="Arial" w:hAnsi="Arial" w:cs="Arial"/>
                <w:b/>
                <w:color w:val="FFFFFF"/>
                <w:sz w:val="20"/>
                <w:szCs w:val="20"/>
              </w:rPr>
            </w:pPr>
            <w:r w:rsidRPr="009E59AB">
              <w:rPr>
                <w:rFonts w:ascii="Segoe UI Symbol" w:hAnsi="Segoe UI Symbol" w:cs="Segoe UI Symbol"/>
                <w:b/>
                <w:color w:val="FFFFFF"/>
                <w:sz w:val="20"/>
                <w:szCs w:val="20"/>
              </w:rPr>
              <w:t>✗</w:t>
            </w:r>
          </w:p>
        </w:tc>
        <w:tc>
          <w:tcPr>
            <w:tcW w:w="4182" w:type="dxa"/>
            <w:vAlign w:val="center"/>
          </w:tcPr>
          <w:p w14:paraId="720BECB7" w14:textId="77777777" w:rsidR="00B36E59" w:rsidRPr="009E59AB" w:rsidRDefault="00E01F1C" w:rsidP="00AC7915">
            <w:pPr>
              <w:jc w:val="center"/>
              <w:rPr>
                <w:rFonts w:ascii="Arial" w:hAnsi="Arial" w:cs="Arial"/>
                <w:b/>
                <w:color w:val="FFFFFF"/>
                <w:sz w:val="20"/>
                <w:szCs w:val="20"/>
              </w:rPr>
            </w:pPr>
            <w:r w:rsidRPr="009E59AB">
              <w:rPr>
                <w:rFonts w:ascii="Segoe UI Symbol" w:hAnsi="Segoe UI Symbol" w:cs="Segoe UI Symbol"/>
                <w:b/>
                <w:color w:val="FFFFFF"/>
                <w:sz w:val="20"/>
                <w:szCs w:val="20"/>
              </w:rPr>
              <w:t>✗</w:t>
            </w:r>
          </w:p>
        </w:tc>
      </w:tr>
      <w:tr w:rsidR="00B36E59" w:rsidRPr="009E59AB" w14:paraId="1A9F10D9" w14:textId="77777777" w:rsidTr="00FB1619">
        <w:trPr>
          <w:trHeight w:val="231"/>
        </w:trPr>
        <w:tc>
          <w:tcPr>
            <w:tcW w:w="2376" w:type="dxa"/>
            <w:shd w:val="clear" w:color="auto" w:fill="D9D9D9" w:themeFill="background1" w:themeFillShade="D9"/>
            <w:vAlign w:val="center"/>
          </w:tcPr>
          <w:p w14:paraId="6500B8B2" w14:textId="77777777" w:rsidR="00B36E59" w:rsidRPr="009E59AB" w:rsidRDefault="00FB1619" w:rsidP="00B36E59">
            <w:pPr>
              <w:rPr>
                <w:rFonts w:ascii="Arial" w:hAnsi="Arial" w:cs="Arial"/>
                <w:sz w:val="20"/>
                <w:szCs w:val="20"/>
              </w:rPr>
            </w:pPr>
            <w:r w:rsidRPr="009E59AB">
              <w:rPr>
                <w:rFonts w:ascii="Arial" w:hAnsi="Arial" w:cs="Arial"/>
                <w:sz w:val="20"/>
                <w:szCs w:val="20"/>
              </w:rPr>
              <w:t>C</w:t>
            </w:r>
            <w:r w:rsidR="00B36E59" w:rsidRPr="009E59AB">
              <w:rPr>
                <w:rFonts w:ascii="Arial" w:hAnsi="Arial" w:cs="Arial"/>
                <w:sz w:val="20"/>
                <w:szCs w:val="20"/>
              </w:rPr>
              <w:t>apacity (</w:t>
            </w:r>
            <w:proofErr w:type="gramStart"/>
            <w:r w:rsidR="00B36E59" w:rsidRPr="009E59AB">
              <w:rPr>
                <w:rFonts w:ascii="Arial" w:hAnsi="Arial" w:cs="Arial"/>
                <w:sz w:val="20"/>
                <w:szCs w:val="20"/>
              </w:rPr>
              <w:t>e.g.</w:t>
            </w:r>
            <w:proofErr w:type="gramEnd"/>
            <w:r w:rsidR="00B36E59" w:rsidRPr="009E59AB">
              <w:rPr>
                <w:rFonts w:ascii="Arial" w:hAnsi="Arial" w:cs="Arial"/>
                <w:sz w:val="20"/>
                <w:szCs w:val="20"/>
              </w:rPr>
              <w:t xml:space="preserve"> director)</w:t>
            </w:r>
          </w:p>
        </w:tc>
        <w:tc>
          <w:tcPr>
            <w:tcW w:w="4182" w:type="dxa"/>
            <w:vAlign w:val="center"/>
          </w:tcPr>
          <w:p w14:paraId="67BA7B80" w14:textId="77777777" w:rsidR="00B36E59" w:rsidRPr="009E59AB" w:rsidRDefault="00B36E59" w:rsidP="00B36E59">
            <w:pPr>
              <w:rPr>
                <w:rFonts w:ascii="Arial" w:hAnsi="Arial" w:cs="Arial"/>
                <w:sz w:val="20"/>
                <w:szCs w:val="20"/>
              </w:rPr>
            </w:pPr>
          </w:p>
        </w:tc>
        <w:tc>
          <w:tcPr>
            <w:tcW w:w="4182" w:type="dxa"/>
            <w:vAlign w:val="center"/>
          </w:tcPr>
          <w:p w14:paraId="7820BA7C" w14:textId="77777777" w:rsidR="00B36E59" w:rsidRPr="009E59AB" w:rsidRDefault="00B36E59" w:rsidP="00B36E59">
            <w:pPr>
              <w:rPr>
                <w:rFonts w:ascii="Arial" w:hAnsi="Arial" w:cs="Arial"/>
                <w:sz w:val="20"/>
                <w:szCs w:val="20"/>
              </w:rPr>
            </w:pPr>
          </w:p>
        </w:tc>
      </w:tr>
      <w:tr w:rsidR="00B36E59" w:rsidRPr="009E59AB" w14:paraId="4199061A" w14:textId="77777777" w:rsidTr="00FB1619">
        <w:trPr>
          <w:trHeight w:val="231"/>
        </w:trPr>
        <w:tc>
          <w:tcPr>
            <w:tcW w:w="2376" w:type="dxa"/>
            <w:shd w:val="clear" w:color="auto" w:fill="D9D9D9" w:themeFill="background1" w:themeFillShade="D9"/>
            <w:vAlign w:val="center"/>
          </w:tcPr>
          <w:p w14:paraId="63561A97" w14:textId="77777777" w:rsidR="00B36E59" w:rsidRPr="009E59AB" w:rsidRDefault="00B36E59" w:rsidP="00B36E59">
            <w:pPr>
              <w:rPr>
                <w:rFonts w:ascii="Arial" w:hAnsi="Arial" w:cs="Arial"/>
                <w:sz w:val="20"/>
                <w:szCs w:val="20"/>
              </w:rPr>
            </w:pPr>
            <w:r w:rsidRPr="009E59AB">
              <w:rPr>
                <w:rFonts w:ascii="Arial" w:hAnsi="Arial" w:cs="Arial"/>
                <w:sz w:val="20"/>
                <w:szCs w:val="20"/>
              </w:rPr>
              <w:t>Address</w:t>
            </w:r>
          </w:p>
        </w:tc>
        <w:tc>
          <w:tcPr>
            <w:tcW w:w="4182" w:type="dxa"/>
            <w:vAlign w:val="center"/>
          </w:tcPr>
          <w:p w14:paraId="7946F0D0" w14:textId="77777777" w:rsidR="00B36E59" w:rsidRPr="009E59AB" w:rsidRDefault="00B36E59" w:rsidP="00B36E59">
            <w:pPr>
              <w:rPr>
                <w:rFonts w:ascii="Arial" w:hAnsi="Arial" w:cs="Arial"/>
                <w:sz w:val="20"/>
                <w:szCs w:val="20"/>
              </w:rPr>
            </w:pPr>
          </w:p>
          <w:p w14:paraId="31915339" w14:textId="77777777" w:rsidR="00FB1619" w:rsidRPr="009E59AB" w:rsidRDefault="00FB1619" w:rsidP="00B36E59">
            <w:pPr>
              <w:rPr>
                <w:rFonts w:ascii="Arial" w:hAnsi="Arial" w:cs="Arial"/>
                <w:sz w:val="20"/>
                <w:szCs w:val="20"/>
              </w:rPr>
            </w:pPr>
          </w:p>
        </w:tc>
        <w:tc>
          <w:tcPr>
            <w:tcW w:w="4182" w:type="dxa"/>
            <w:vAlign w:val="center"/>
          </w:tcPr>
          <w:p w14:paraId="2F328EB2" w14:textId="77777777" w:rsidR="00B36E59" w:rsidRPr="009E59AB" w:rsidRDefault="00B36E59" w:rsidP="00B36E59">
            <w:pPr>
              <w:rPr>
                <w:rFonts w:ascii="Arial" w:hAnsi="Arial" w:cs="Arial"/>
                <w:sz w:val="20"/>
                <w:szCs w:val="20"/>
              </w:rPr>
            </w:pPr>
          </w:p>
        </w:tc>
      </w:tr>
      <w:tr w:rsidR="00B36E59" w:rsidRPr="009E59AB" w14:paraId="7390EFAF" w14:textId="77777777" w:rsidTr="00FB1619">
        <w:trPr>
          <w:trHeight w:val="231"/>
        </w:trPr>
        <w:tc>
          <w:tcPr>
            <w:tcW w:w="2376" w:type="dxa"/>
            <w:shd w:val="clear" w:color="auto" w:fill="D9D9D9" w:themeFill="background1" w:themeFillShade="D9"/>
            <w:vAlign w:val="center"/>
          </w:tcPr>
          <w:p w14:paraId="268BD935" w14:textId="77777777" w:rsidR="00B36E59" w:rsidRPr="009E59AB" w:rsidRDefault="00B36E59" w:rsidP="00B36E59">
            <w:pPr>
              <w:rPr>
                <w:rFonts w:ascii="Arial" w:hAnsi="Arial" w:cs="Arial"/>
                <w:sz w:val="20"/>
                <w:szCs w:val="20"/>
              </w:rPr>
            </w:pPr>
            <w:r w:rsidRPr="009E59AB">
              <w:rPr>
                <w:rFonts w:ascii="Arial" w:hAnsi="Arial" w:cs="Arial"/>
                <w:sz w:val="20"/>
                <w:szCs w:val="20"/>
              </w:rPr>
              <w:t>Date</w:t>
            </w:r>
          </w:p>
        </w:tc>
        <w:tc>
          <w:tcPr>
            <w:tcW w:w="4182" w:type="dxa"/>
            <w:vAlign w:val="center"/>
          </w:tcPr>
          <w:p w14:paraId="5E187DD9" w14:textId="77777777" w:rsidR="00B36E59" w:rsidRPr="009E59AB" w:rsidRDefault="00B36E59" w:rsidP="00B36E59">
            <w:pPr>
              <w:rPr>
                <w:rFonts w:ascii="Arial" w:hAnsi="Arial" w:cs="Arial"/>
                <w:sz w:val="20"/>
                <w:szCs w:val="20"/>
              </w:rPr>
            </w:pPr>
          </w:p>
        </w:tc>
        <w:tc>
          <w:tcPr>
            <w:tcW w:w="4182" w:type="dxa"/>
            <w:vAlign w:val="center"/>
          </w:tcPr>
          <w:p w14:paraId="6CA0E57D" w14:textId="77777777" w:rsidR="00B36E59" w:rsidRPr="009E59AB" w:rsidRDefault="00B36E59" w:rsidP="00B36E59">
            <w:pPr>
              <w:rPr>
                <w:rFonts w:ascii="Arial" w:hAnsi="Arial" w:cs="Arial"/>
                <w:sz w:val="20"/>
                <w:szCs w:val="20"/>
              </w:rPr>
            </w:pPr>
          </w:p>
        </w:tc>
      </w:tr>
    </w:tbl>
    <w:p w14:paraId="1A47EF68" w14:textId="77777777" w:rsidR="00B36E59" w:rsidRPr="009E59AB" w:rsidRDefault="00B36E59" w:rsidP="00B36E59">
      <w:pPr>
        <w:pStyle w:val="Style2"/>
        <w:spacing w:before="0" w:line="480" w:lineRule="auto"/>
        <w:ind w:left="142"/>
        <w:rPr>
          <w:iCs/>
          <w:sz w:val="20"/>
          <w:szCs w:val="20"/>
        </w:rPr>
      </w:pPr>
    </w:p>
    <w:p w14:paraId="54B832BC" w14:textId="77777777" w:rsidR="00B36E59" w:rsidRPr="009E59AB" w:rsidRDefault="00B36E59" w:rsidP="00B36E59">
      <w:pPr>
        <w:pStyle w:val="Style2"/>
        <w:spacing w:before="0" w:line="480" w:lineRule="auto"/>
        <w:ind w:left="142"/>
        <w:rPr>
          <w:iCs/>
          <w:sz w:val="20"/>
          <w:szCs w:val="20"/>
        </w:rPr>
        <w:sectPr w:rsidR="00B36E59" w:rsidRPr="009E59AB" w:rsidSect="00D21449">
          <w:headerReference w:type="default" r:id="rId25"/>
          <w:pgSz w:w="11906" w:h="16838"/>
          <w:pgMar w:top="340" w:right="720" w:bottom="720" w:left="720" w:header="283" w:footer="386" w:gutter="0"/>
          <w:cols w:space="708"/>
          <w:docGrid w:linePitch="360"/>
        </w:sectPr>
      </w:pPr>
    </w:p>
    <w:tbl>
      <w:tblPr>
        <w:tblW w:w="0" w:type="auto"/>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shd w:val="clear" w:color="auto" w:fill="548DD4"/>
        <w:tblLook w:val="04A0" w:firstRow="1" w:lastRow="0" w:firstColumn="1" w:lastColumn="0" w:noHBand="0" w:noVBand="1"/>
      </w:tblPr>
      <w:tblGrid>
        <w:gridCol w:w="10682"/>
      </w:tblGrid>
      <w:tr w:rsidR="00B36E59" w:rsidRPr="009E59AB" w14:paraId="61018DE4" w14:textId="77777777" w:rsidTr="00AC7915">
        <w:tc>
          <w:tcPr>
            <w:tcW w:w="10682" w:type="dxa"/>
            <w:shd w:val="clear" w:color="auto" w:fill="808080" w:themeFill="background1" w:themeFillShade="80"/>
            <w:vAlign w:val="center"/>
          </w:tcPr>
          <w:p w14:paraId="397F3ADA" w14:textId="77777777" w:rsidR="00B36E59" w:rsidRPr="009E59AB" w:rsidRDefault="00B36E59" w:rsidP="00B36E59">
            <w:pPr>
              <w:jc w:val="center"/>
              <w:rPr>
                <w:rFonts w:ascii="Arial" w:hAnsi="Arial" w:cs="Arial"/>
                <w:b/>
                <w:color w:val="FFFFFF"/>
                <w:sz w:val="20"/>
                <w:szCs w:val="20"/>
              </w:rPr>
            </w:pPr>
            <w:r w:rsidRPr="009E59AB">
              <w:rPr>
                <w:rFonts w:ascii="Arial" w:hAnsi="Arial" w:cs="Arial"/>
                <w:b/>
                <w:color w:val="FFFFFF"/>
                <w:sz w:val="20"/>
                <w:szCs w:val="20"/>
                <w:lang w:val="en-US"/>
              </w:rPr>
              <w:t>Direct debit request service agreement</w:t>
            </w:r>
          </w:p>
        </w:tc>
      </w:tr>
    </w:tbl>
    <w:p w14:paraId="13AD55B9" w14:textId="77777777" w:rsidR="00B36E59" w:rsidRPr="009E59AB" w:rsidRDefault="00B36E59" w:rsidP="00B36E59">
      <w:pPr>
        <w:rPr>
          <w:rFonts w:ascii="Arial" w:hAnsi="Arial" w:cs="Arial"/>
          <w:sz w:val="16"/>
          <w:szCs w:val="16"/>
        </w:rPr>
      </w:pPr>
    </w:p>
    <w:p w14:paraId="7BBE5147" w14:textId="77777777" w:rsidR="00B36E59" w:rsidRPr="009E59AB" w:rsidRDefault="00B36E59" w:rsidP="00FB1619">
      <w:pPr>
        <w:pStyle w:val="BodyText2"/>
        <w:numPr>
          <w:ilvl w:val="0"/>
          <w:numId w:val="4"/>
        </w:numPr>
        <w:tabs>
          <w:tab w:val="clear" w:pos="709"/>
          <w:tab w:val="num" w:pos="284"/>
        </w:tabs>
        <w:spacing w:after="0" w:line="240" w:lineRule="auto"/>
        <w:rPr>
          <w:rFonts w:cs="Arial"/>
          <w:sz w:val="16"/>
          <w:szCs w:val="16"/>
        </w:rPr>
        <w:sectPr w:rsidR="00B36E59" w:rsidRPr="009E59AB" w:rsidSect="00E01F1C">
          <w:type w:val="continuous"/>
          <w:pgSz w:w="11906" w:h="16838"/>
          <w:pgMar w:top="340" w:right="720" w:bottom="720" w:left="720" w:header="708" w:footer="386" w:gutter="0"/>
          <w:cols w:space="708"/>
          <w:docGrid w:linePitch="360"/>
        </w:sectPr>
      </w:pPr>
    </w:p>
    <w:p w14:paraId="4F40FE0A" w14:textId="77777777" w:rsidR="00B36E59" w:rsidRPr="009E59AB" w:rsidRDefault="00B36E59" w:rsidP="002776E9">
      <w:pPr>
        <w:pStyle w:val="Tableheading"/>
        <w:tabs>
          <w:tab w:val="left" w:pos="0"/>
          <w:tab w:val="left" w:pos="1560"/>
          <w:tab w:val="left" w:leader="underscore" w:pos="7088"/>
        </w:tabs>
        <w:spacing w:before="0" w:after="60"/>
        <w:ind w:right="176"/>
        <w:rPr>
          <w:rFonts w:cs="Arial"/>
          <w:b w:val="0"/>
          <w:color w:val="000000"/>
          <w:sz w:val="16"/>
          <w:szCs w:val="16"/>
        </w:rPr>
      </w:pPr>
      <w:r w:rsidRPr="009E59AB">
        <w:rPr>
          <w:rFonts w:cs="Arial"/>
          <w:b w:val="0"/>
          <w:color w:val="000000"/>
          <w:sz w:val="16"/>
          <w:szCs w:val="16"/>
        </w:rPr>
        <w:t>This is your direct debit service agreement with us. It explains what your obligations are when undertaking a direct debit arrangement with us.  It also details what our obligations are to you as your direct debit provider.</w:t>
      </w:r>
    </w:p>
    <w:p w14:paraId="0B5E992E" w14:textId="77777777" w:rsidR="00B36E59" w:rsidRPr="009E59AB" w:rsidRDefault="00B36E59" w:rsidP="002776E9">
      <w:pPr>
        <w:tabs>
          <w:tab w:val="left" w:pos="0"/>
          <w:tab w:val="left" w:pos="1560"/>
          <w:tab w:val="left" w:leader="underscore" w:pos="7088"/>
        </w:tabs>
        <w:spacing w:after="60"/>
        <w:ind w:left="6" w:right="176"/>
        <w:rPr>
          <w:rFonts w:ascii="Arial" w:hAnsi="Arial" w:cs="Arial"/>
          <w:color w:val="000000"/>
          <w:sz w:val="16"/>
          <w:szCs w:val="16"/>
        </w:rPr>
      </w:pPr>
      <w:r w:rsidRPr="009E59AB">
        <w:rPr>
          <w:rFonts w:ascii="Arial" w:hAnsi="Arial" w:cs="Arial"/>
          <w:color w:val="000000"/>
          <w:sz w:val="16"/>
          <w:szCs w:val="16"/>
        </w:rPr>
        <w:t xml:space="preserve">Please keep this agreement for future reference.  It forms part of the terms and conditions of your </w:t>
      </w:r>
      <w:r w:rsidRPr="009E59AB">
        <w:rPr>
          <w:rFonts w:ascii="Arial" w:hAnsi="Arial" w:cs="Arial"/>
          <w:i/>
          <w:color w:val="000000"/>
          <w:sz w:val="16"/>
          <w:szCs w:val="16"/>
        </w:rPr>
        <w:t>direct debit request</w:t>
      </w:r>
      <w:r w:rsidRPr="009E59AB">
        <w:rPr>
          <w:rFonts w:ascii="Arial" w:hAnsi="Arial" w:cs="Arial"/>
          <w:color w:val="000000"/>
          <w:sz w:val="16"/>
          <w:szCs w:val="16"/>
        </w:rPr>
        <w:t>.</w:t>
      </w:r>
    </w:p>
    <w:p w14:paraId="4727417E" w14:textId="77777777" w:rsidR="00B36E59" w:rsidRPr="009E59AB" w:rsidRDefault="00B36E59" w:rsidP="002776E9">
      <w:pPr>
        <w:spacing w:after="60"/>
        <w:rPr>
          <w:rFonts w:ascii="Arial" w:hAnsi="Arial" w:cs="Arial"/>
          <w:color w:val="000000"/>
          <w:sz w:val="16"/>
          <w:szCs w:val="16"/>
        </w:rPr>
      </w:pPr>
      <w:r w:rsidRPr="009E59AB">
        <w:rPr>
          <w:rFonts w:ascii="Arial" w:hAnsi="Arial" w:cs="Arial"/>
          <w:color w:val="000000"/>
          <w:sz w:val="16"/>
          <w:szCs w:val="16"/>
        </w:rPr>
        <w:t xml:space="preserve">The terms of this </w:t>
      </w:r>
      <w:r w:rsidR="00FB1619" w:rsidRPr="009E59AB">
        <w:rPr>
          <w:rFonts w:ascii="Arial" w:hAnsi="Arial" w:cs="Arial"/>
          <w:i/>
          <w:color w:val="000000"/>
          <w:sz w:val="16"/>
          <w:szCs w:val="16"/>
        </w:rPr>
        <w:t>a</w:t>
      </w:r>
      <w:r w:rsidRPr="009E59AB">
        <w:rPr>
          <w:rFonts w:ascii="Arial" w:hAnsi="Arial" w:cs="Arial"/>
          <w:i/>
          <w:color w:val="000000"/>
          <w:sz w:val="16"/>
          <w:szCs w:val="16"/>
        </w:rPr>
        <w:t>greement</w:t>
      </w:r>
      <w:r w:rsidRPr="009E59AB">
        <w:rPr>
          <w:rFonts w:ascii="Arial" w:hAnsi="Arial" w:cs="Arial"/>
          <w:color w:val="000000"/>
          <w:sz w:val="16"/>
          <w:szCs w:val="16"/>
        </w:rPr>
        <w:t xml:space="preserve"> are for the purpose of supply of </w:t>
      </w:r>
      <w:r w:rsidR="008F1F31" w:rsidRPr="009E59AB">
        <w:rPr>
          <w:rFonts w:ascii="Arial" w:hAnsi="Arial" w:cs="Arial"/>
          <w:color w:val="000000"/>
          <w:sz w:val="16"/>
          <w:szCs w:val="16"/>
        </w:rPr>
        <w:t>fuel</w:t>
      </w:r>
      <w:r w:rsidRPr="009E59AB">
        <w:rPr>
          <w:rFonts w:ascii="Arial" w:hAnsi="Arial" w:cs="Arial"/>
          <w:color w:val="000000"/>
          <w:sz w:val="16"/>
          <w:szCs w:val="16"/>
        </w:rPr>
        <w:t xml:space="preserve"> and related matters.</w:t>
      </w:r>
    </w:p>
    <w:p w14:paraId="48085910" w14:textId="77777777" w:rsidR="00B36E59" w:rsidRPr="009E59AB" w:rsidRDefault="00FB1619" w:rsidP="002776E9">
      <w:pPr>
        <w:numPr>
          <w:ilvl w:val="0"/>
          <w:numId w:val="17"/>
        </w:numPr>
        <w:spacing w:after="60"/>
        <w:rPr>
          <w:rFonts w:ascii="Arial" w:hAnsi="Arial" w:cs="Arial"/>
          <w:b/>
          <w:sz w:val="16"/>
          <w:szCs w:val="16"/>
        </w:rPr>
      </w:pPr>
      <w:r w:rsidRPr="009E59AB">
        <w:rPr>
          <w:rFonts w:ascii="Arial" w:hAnsi="Arial" w:cs="Arial"/>
          <w:b/>
          <w:sz w:val="16"/>
          <w:szCs w:val="16"/>
        </w:rPr>
        <w:t>Definitions for this section</w:t>
      </w:r>
      <w:r w:rsidR="00B36E59" w:rsidRPr="009E59AB">
        <w:rPr>
          <w:rFonts w:ascii="Arial" w:hAnsi="Arial" w:cs="Arial"/>
          <w:b/>
          <w:sz w:val="16"/>
          <w:szCs w:val="16"/>
        </w:rPr>
        <w:t>:</w:t>
      </w:r>
    </w:p>
    <w:p w14:paraId="034D8FEF" w14:textId="77777777" w:rsidR="00B36E59" w:rsidRPr="009E59AB" w:rsidRDefault="00B36E59" w:rsidP="002776E9">
      <w:pPr>
        <w:numPr>
          <w:ilvl w:val="1"/>
          <w:numId w:val="17"/>
        </w:numPr>
        <w:spacing w:after="60"/>
        <w:rPr>
          <w:rFonts w:ascii="Arial" w:hAnsi="Arial" w:cs="Arial"/>
          <w:sz w:val="16"/>
          <w:szCs w:val="16"/>
        </w:rPr>
      </w:pPr>
      <w:r w:rsidRPr="009E59AB">
        <w:rPr>
          <w:rFonts w:ascii="Arial" w:hAnsi="Arial" w:cs="Arial"/>
          <w:b/>
          <w:i/>
          <w:sz w:val="16"/>
          <w:szCs w:val="16"/>
        </w:rPr>
        <w:t>account</w:t>
      </w:r>
      <w:r w:rsidRPr="009E59AB">
        <w:rPr>
          <w:rFonts w:ascii="Arial" w:hAnsi="Arial" w:cs="Arial"/>
          <w:sz w:val="16"/>
          <w:szCs w:val="16"/>
        </w:rPr>
        <w:t xml:space="preserve"> means the account held at </w:t>
      </w:r>
      <w:r w:rsidRPr="009E59AB">
        <w:rPr>
          <w:rFonts w:ascii="Arial" w:hAnsi="Arial" w:cs="Arial"/>
          <w:i/>
          <w:sz w:val="16"/>
          <w:szCs w:val="16"/>
        </w:rPr>
        <w:t>your financial institution</w:t>
      </w:r>
      <w:r w:rsidRPr="009E59AB">
        <w:rPr>
          <w:rFonts w:ascii="Arial" w:hAnsi="Arial" w:cs="Arial"/>
          <w:sz w:val="16"/>
          <w:szCs w:val="16"/>
        </w:rPr>
        <w:t xml:space="preserve"> from which we are authorised to arrange for funds to be debited.</w:t>
      </w:r>
    </w:p>
    <w:p w14:paraId="5197847D" w14:textId="77777777" w:rsidR="00B36E59" w:rsidRPr="009E59AB" w:rsidRDefault="00B36E59" w:rsidP="002776E9">
      <w:pPr>
        <w:numPr>
          <w:ilvl w:val="1"/>
          <w:numId w:val="17"/>
        </w:numPr>
        <w:spacing w:after="60"/>
        <w:rPr>
          <w:rFonts w:ascii="Arial" w:hAnsi="Arial" w:cs="Arial"/>
          <w:sz w:val="16"/>
          <w:szCs w:val="16"/>
        </w:rPr>
      </w:pPr>
      <w:r w:rsidRPr="009E59AB">
        <w:rPr>
          <w:rFonts w:ascii="Arial" w:hAnsi="Arial" w:cs="Arial"/>
          <w:b/>
          <w:i/>
          <w:sz w:val="16"/>
          <w:szCs w:val="16"/>
        </w:rPr>
        <w:t>agreement</w:t>
      </w:r>
      <w:r w:rsidRPr="009E59AB">
        <w:rPr>
          <w:rFonts w:ascii="Arial" w:hAnsi="Arial" w:cs="Arial"/>
          <w:sz w:val="16"/>
          <w:szCs w:val="16"/>
        </w:rPr>
        <w:t xml:space="preserve"> means this direct debit request service agreement between you and us.</w:t>
      </w:r>
    </w:p>
    <w:p w14:paraId="3CC27FE3" w14:textId="77777777" w:rsidR="00B36E59" w:rsidRPr="009E59AB" w:rsidRDefault="00B36E59" w:rsidP="002776E9">
      <w:pPr>
        <w:numPr>
          <w:ilvl w:val="1"/>
          <w:numId w:val="17"/>
        </w:numPr>
        <w:spacing w:after="60"/>
        <w:rPr>
          <w:rFonts w:ascii="Arial" w:hAnsi="Arial" w:cs="Arial"/>
          <w:sz w:val="16"/>
          <w:szCs w:val="16"/>
        </w:rPr>
      </w:pPr>
      <w:r w:rsidRPr="009E59AB">
        <w:rPr>
          <w:rFonts w:ascii="Arial" w:hAnsi="Arial" w:cs="Arial"/>
          <w:b/>
          <w:i/>
          <w:sz w:val="16"/>
          <w:szCs w:val="16"/>
        </w:rPr>
        <w:t>banking day</w:t>
      </w:r>
      <w:r w:rsidRPr="009E59AB">
        <w:rPr>
          <w:rFonts w:ascii="Arial" w:hAnsi="Arial" w:cs="Arial"/>
          <w:sz w:val="16"/>
          <w:szCs w:val="16"/>
        </w:rPr>
        <w:t xml:space="preserve"> means a day other than a Saturday or a Sunday or a public holiday listed throughout Australia.</w:t>
      </w:r>
    </w:p>
    <w:p w14:paraId="0CB0F518" w14:textId="77777777" w:rsidR="00B36E59" w:rsidRPr="009E59AB" w:rsidRDefault="00B36E59" w:rsidP="002776E9">
      <w:pPr>
        <w:numPr>
          <w:ilvl w:val="1"/>
          <w:numId w:val="17"/>
        </w:numPr>
        <w:spacing w:after="60"/>
        <w:rPr>
          <w:rFonts w:ascii="Arial" w:hAnsi="Arial" w:cs="Arial"/>
          <w:sz w:val="16"/>
          <w:szCs w:val="16"/>
        </w:rPr>
      </w:pPr>
      <w:r w:rsidRPr="009E59AB">
        <w:rPr>
          <w:rFonts w:ascii="Arial" w:hAnsi="Arial" w:cs="Arial"/>
          <w:b/>
          <w:i/>
          <w:sz w:val="16"/>
          <w:szCs w:val="16"/>
        </w:rPr>
        <w:t>debit day</w:t>
      </w:r>
      <w:r w:rsidRPr="009E59AB">
        <w:rPr>
          <w:rFonts w:ascii="Arial" w:hAnsi="Arial" w:cs="Arial"/>
          <w:sz w:val="16"/>
          <w:szCs w:val="16"/>
        </w:rPr>
        <w:t xml:space="preserve"> means the day that payment by you to us is due.</w:t>
      </w:r>
    </w:p>
    <w:p w14:paraId="7BB75416" w14:textId="77777777" w:rsidR="00B36E59" w:rsidRPr="009E59AB" w:rsidRDefault="00B36E59" w:rsidP="002776E9">
      <w:pPr>
        <w:numPr>
          <w:ilvl w:val="1"/>
          <w:numId w:val="17"/>
        </w:numPr>
        <w:spacing w:after="60"/>
        <w:rPr>
          <w:rFonts w:ascii="Arial" w:hAnsi="Arial" w:cs="Arial"/>
          <w:sz w:val="16"/>
          <w:szCs w:val="16"/>
        </w:rPr>
      </w:pPr>
      <w:r w:rsidRPr="009E59AB">
        <w:rPr>
          <w:rFonts w:ascii="Arial" w:hAnsi="Arial" w:cs="Arial"/>
          <w:b/>
          <w:i/>
          <w:sz w:val="16"/>
          <w:szCs w:val="16"/>
        </w:rPr>
        <w:t>debit payment</w:t>
      </w:r>
      <w:r w:rsidRPr="009E59AB">
        <w:rPr>
          <w:rFonts w:ascii="Arial" w:hAnsi="Arial" w:cs="Arial"/>
          <w:sz w:val="16"/>
          <w:szCs w:val="16"/>
        </w:rPr>
        <w:t xml:space="preserve"> means a particular transaction where a debit is made.</w:t>
      </w:r>
    </w:p>
    <w:p w14:paraId="4321BCF0" w14:textId="77777777" w:rsidR="00B36E59" w:rsidRPr="009E59AB" w:rsidRDefault="00B36E59" w:rsidP="002776E9">
      <w:pPr>
        <w:numPr>
          <w:ilvl w:val="1"/>
          <w:numId w:val="17"/>
        </w:numPr>
        <w:spacing w:after="60"/>
        <w:rPr>
          <w:rFonts w:ascii="Arial" w:hAnsi="Arial" w:cs="Arial"/>
          <w:sz w:val="16"/>
          <w:szCs w:val="16"/>
        </w:rPr>
      </w:pPr>
      <w:r w:rsidRPr="009E59AB">
        <w:rPr>
          <w:rFonts w:ascii="Arial" w:hAnsi="Arial" w:cs="Arial"/>
          <w:b/>
          <w:i/>
          <w:sz w:val="16"/>
          <w:szCs w:val="16"/>
        </w:rPr>
        <w:t>direct debit request</w:t>
      </w:r>
      <w:r w:rsidRPr="009E59AB">
        <w:rPr>
          <w:rFonts w:ascii="Arial" w:hAnsi="Arial" w:cs="Arial"/>
          <w:sz w:val="16"/>
          <w:szCs w:val="16"/>
        </w:rPr>
        <w:t xml:space="preserve"> means the direct debit request between us and you.</w:t>
      </w:r>
    </w:p>
    <w:p w14:paraId="005A213A" w14:textId="42E5A518" w:rsidR="00B36E59" w:rsidRPr="009E59AB" w:rsidRDefault="00B36E59" w:rsidP="002776E9">
      <w:pPr>
        <w:numPr>
          <w:ilvl w:val="1"/>
          <w:numId w:val="17"/>
        </w:numPr>
        <w:spacing w:after="60"/>
        <w:rPr>
          <w:rFonts w:ascii="Arial" w:hAnsi="Arial" w:cs="Arial"/>
          <w:sz w:val="16"/>
          <w:szCs w:val="16"/>
        </w:rPr>
      </w:pPr>
      <w:r w:rsidRPr="009E59AB">
        <w:rPr>
          <w:rFonts w:ascii="Arial" w:hAnsi="Arial" w:cs="Arial"/>
          <w:b/>
          <w:i/>
          <w:sz w:val="16"/>
          <w:szCs w:val="16"/>
        </w:rPr>
        <w:t>us</w:t>
      </w:r>
      <w:r w:rsidRPr="009E59AB">
        <w:rPr>
          <w:rFonts w:ascii="Arial" w:hAnsi="Arial" w:cs="Arial"/>
          <w:sz w:val="16"/>
          <w:szCs w:val="16"/>
        </w:rPr>
        <w:t xml:space="preserve"> or </w:t>
      </w:r>
      <w:r w:rsidRPr="009E59AB">
        <w:rPr>
          <w:rFonts w:ascii="Arial" w:hAnsi="Arial" w:cs="Arial"/>
          <w:b/>
          <w:i/>
          <w:sz w:val="16"/>
          <w:szCs w:val="16"/>
        </w:rPr>
        <w:t>we</w:t>
      </w:r>
      <w:r w:rsidRPr="009E59AB">
        <w:rPr>
          <w:rFonts w:ascii="Arial" w:hAnsi="Arial" w:cs="Arial"/>
          <w:sz w:val="16"/>
          <w:szCs w:val="16"/>
        </w:rPr>
        <w:t xml:space="preserve"> </w:t>
      </w:r>
      <w:proofErr w:type="gramStart"/>
      <w:r w:rsidRPr="009E59AB">
        <w:rPr>
          <w:rFonts w:ascii="Arial" w:hAnsi="Arial" w:cs="Arial"/>
          <w:sz w:val="16"/>
          <w:szCs w:val="16"/>
        </w:rPr>
        <w:t>means</w:t>
      </w:r>
      <w:proofErr w:type="gramEnd"/>
      <w:r w:rsidRPr="009E59AB">
        <w:rPr>
          <w:rFonts w:ascii="Arial" w:hAnsi="Arial" w:cs="Arial"/>
          <w:sz w:val="16"/>
          <w:szCs w:val="16"/>
        </w:rPr>
        <w:t xml:space="preserve"> </w:t>
      </w:r>
      <w:r w:rsidR="00E15BDC" w:rsidRPr="009E59AB">
        <w:rPr>
          <w:rFonts w:ascii="Arial" w:hAnsi="Arial" w:cs="Arial"/>
          <w:sz w:val="16"/>
          <w:szCs w:val="16"/>
        </w:rPr>
        <w:t xml:space="preserve">Liberty Oil Convenience Pty Ltd ACN 629 </w:t>
      </w:r>
      <w:r w:rsidR="00E202D7" w:rsidRPr="009E59AB">
        <w:rPr>
          <w:rFonts w:ascii="Arial" w:hAnsi="Arial" w:cs="Arial"/>
          <w:sz w:val="16"/>
          <w:szCs w:val="16"/>
        </w:rPr>
        <w:t xml:space="preserve">547 682 </w:t>
      </w:r>
      <w:r w:rsidR="00E15BDC" w:rsidRPr="009E59AB">
        <w:rPr>
          <w:rFonts w:ascii="Arial" w:hAnsi="Arial" w:cs="Arial"/>
          <w:sz w:val="16"/>
          <w:szCs w:val="16"/>
        </w:rPr>
        <w:t>(</w:t>
      </w:r>
      <w:bookmarkStart w:id="2" w:name="_Hlk25935799"/>
      <w:r w:rsidR="00E15BDC" w:rsidRPr="009E59AB">
        <w:rPr>
          <w:rFonts w:ascii="Arial" w:hAnsi="Arial" w:cs="Arial"/>
          <w:sz w:val="16"/>
          <w:szCs w:val="16"/>
        </w:rPr>
        <w:t>user ID 538998</w:t>
      </w:r>
      <w:bookmarkEnd w:id="2"/>
      <w:r w:rsidRPr="009E59AB">
        <w:rPr>
          <w:rFonts w:ascii="Arial" w:hAnsi="Arial" w:cs="Arial"/>
          <w:sz w:val="16"/>
          <w:szCs w:val="16"/>
        </w:rPr>
        <w:t>).</w:t>
      </w:r>
    </w:p>
    <w:p w14:paraId="1CB95FFA" w14:textId="77777777" w:rsidR="00B36E59" w:rsidRPr="009E59AB" w:rsidRDefault="00B36E59" w:rsidP="002776E9">
      <w:pPr>
        <w:numPr>
          <w:ilvl w:val="1"/>
          <w:numId w:val="17"/>
        </w:numPr>
        <w:spacing w:after="60"/>
        <w:rPr>
          <w:rFonts w:ascii="Arial" w:hAnsi="Arial" w:cs="Arial"/>
          <w:sz w:val="16"/>
          <w:szCs w:val="16"/>
        </w:rPr>
      </w:pPr>
      <w:r w:rsidRPr="009E59AB">
        <w:rPr>
          <w:rFonts w:ascii="Arial" w:hAnsi="Arial" w:cs="Arial"/>
          <w:b/>
          <w:i/>
          <w:sz w:val="16"/>
          <w:szCs w:val="16"/>
        </w:rPr>
        <w:t>you</w:t>
      </w:r>
      <w:r w:rsidRPr="009E59AB">
        <w:rPr>
          <w:rFonts w:ascii="Arial" w:hAnsi="Arial" w:cs="Arial"/>
          <w:sz w:val="16"/>
          <w:szCs w:val="16"/>
        </w:rPr>
        <w:t xml:space="preserve"> </w:t>
      </w:r>
      <w:proofErr w:type="gramStart"/>
      <w:r w:rsidRPr="009E59AB">
        <w:rPr>
          <w:rFonts w:ascii="Arial" w:hAnsi="Arial" w:cs="Arial"/>
          <w:sz w:val="16"/>
          <w:szCs w:val="16"/>
        </w:rPr>
        <w:t>means</w:t>
      </w:r>
      <w:proofErr w:type="gramEnd"/>
      <w:r w:rsidRPr="009E59AB">
        <w:rPr>
          <w:rFonts w:ascii="Arial" w:hAnsi="Arial" w:cs="Arial"/>
          <w:sz w:val="16"/>
          <w:szCs w:val="16"/>
        </w:rPr>
        <w:t xml:space="preserve"> the customer who has signed or authorised by other means the </w:t>
      </w:r>
      <w:r w:rsidRPr="009E59AB">
        <w:rPr>
          <w:rFonts w:ascii="Arial" w:hAnsi="Arial" w:cs="Arial"/>
          <w:i/>
          <w:sz w:val="16"/>
          <w:szCs w:val="16"/>
        </w:rPr>
        <w:t>direct debit request</w:t>
      </w:r>
      <w:r w:rsidRPr="009E59AB">
        <w:rPr>
          <w:rFonts w:ascii="Arial" w:hAnsi="Arial" w:cs="Arial"/>
          <w:sz w:val="16"/>
          <w:szCs w:val="16"/>
        </w:rPr>
        <w:t>.</w:t>
      </w:r>
    </w:p>
    <w:p w14:paraId="0EA3AC40" w14:textId="77777777" w:rsidR="00B36E59" w:rsidRPr="009E59AB" w:rsidRDefault="00B36E59" w:rsidP="002776E9">
      <w:pPr>
        <w:numPr>
          <w:ilvl w:val="1"/>
          <w:numId w:val="17"/>
        </w:numPr>
        <w:spacing w:after="60"/>
        <w:rPr>
          <w:rFonts w:ascii="Arial" w:hAnsi="Arial" w:cs="Arial"/>
          <w:sz w:val="16"/>
          <w:szCs w:val="16"/>
        </w:rPr>
      </w:pPr>
      <w:r w:rsidRPr="009E59AB">
        <w:rPr>
          <w:rFonts w:ascii="Arial" w:hAnsi="Arial" w:cs="Arial"/>
          <w:b/>
          <w:i/>
          <w:sz w:val="16"/>
          <w:szCs w:val="16"/>
        </w:rPr>
        <w:t>your financial institution</w:t>
      </w:r>
      <w:r w:rsidRPr="009E59AB">
        <w:rPr>
          <w:rFonts w:ascii="Arial" w:hAnsi="Arial" w:cs="Arial"/>
          <w:sz w:val="16"/>
          <w:szCs w:val="16"/>
        </w:rPr>
        <w:t xml:space="preserve"> means the financial institution nominated by you on the </w:t>
      </w:r>
      <w:r w:rsidRPr="009E59AB">
        <w:rPr>
          <w:rFonts w:ascii="Arial" w:hAnsi="Arial" w:cs="Arial"/>
          <w:i/>
          <w:sz w:val="16"/>
          <w:szCs w:val="16"/>
        </w:rPr>
        <w:t>direct debit request</w:t>
      </w:r>
      <w:r w:rsidRPr="009E59AB">
        <w:rPr>
          <w:rFonts w:ascii="Arial" w:hAnsi="Arial" w:cs="Arial"/>
          <w:sz w:val="16"/>
          <w:szCs w:val="16"/>
        </w:rPr>
        <w:t xml:space="preserve"> at which the account is maintained.</w:t>
      </w:r>
    </w:p>
    <w:p w14:paraId="3813DE7B" w14:textId="77777777" w:rsidR="00B36E59" w:rsidRPr="009E59AB" w:rsidRDefault="00B36E59" w:rsidP="00FB1619">
      <w:pPr>
        <w:numPr>
          <w:ilvl w:val="0"/>
          <w:numId w:val="17"/>
        </w:numPr>
        <w:spacing w:after="60"/>
        <w:rPr>
          <w:rFonts w:ascii="Arial" w:hAnsi="Arial" w:cs="Arial"/>
          <w:b/>
          <w:sz w:val="16"/>
          <w:szCs w:val="16"/>
        </w:rPr>
      </w:pPr>
      <w:r w:rsidRPr="009E59AB">
        <w:rPr>
          <w:rFonts w:ascii="Arial" w:hAnsi="Arial" w:cs="Arial"/>
          <w:b/>
          <w:sz w:val="16"/>
          <w:szCs w:val="16"/>
        </w:rPr>
        <w:t>Debiting your account</w:t>
      </w:r>
    </w:p>
    <w:p w14:paraId="6D4AD63E" w14:textId="77777777" w:rsidR="00B36E59" w:rsidRPr="009E59AB" w:rsidRDefault="00B36E59" w:rsidP="00FB1619">
      <w:pPr>
        <w:numPr>
          <w:ilvl w:val="1"/>
          <w:numId w:val="17"/>
        </w:numPr>
        <w:spacing w:after="60"/>
        <w:rPr>
          <w:rFonts w:ascii="Arial" w:hAnsi="Arial" w:cs="Arial"/>
          <w:sz w:val="16"/>
          <w:szCs w:val="16"/>
        </w:rPr>
      </w:pPr>
      <w:r w:rsidRPr="009E59AB">
        <w:rPr>
          <w:rFonts w:ascii="Arial" w:hAnsi="Arial" w:cs="Arial"/>
          <w:sz w:val="16"/>
          <w:szCs w:val="16"/>
        </w:rPr>
        <w:t xml:space="preserve">By signing a </w:t>
      </w:r>
      <w:r w:rsidRPr="009E59AB">
        <w:rPr>
          <w:rFonts w:ascii="Arial" w:hAnsi="Arial" w:cs="Arial"/>
          <w:i/>
          <w:sz w:val="16"/>
          <w:szCs w:val="16"/>
        </w:rPr>
        <w:t xml:space="preserve">direct debit request </w:t>
      </w:r>
      <w:r w:rsidRPr="009E59AB">
        <w:rPr>
          <w:rFonts w:ascii="Arial" w:hAnsi="Arial" w:cs="Arial"/>
          <w:sz w:val="16"/>
          <w:szCs w:val="16"/>
        </w:rPr>
        <w:t xml:space="preserve">or by providing </w:t>
      </w:r>
      <w:r w:rsidRPr="009E59AB">
        <w:rPr>
          <w:rFonts w:ascii="Arial" w:hAnsi="Arial" w:cs="Arial"/>
          <w:i/>
          <w:sz w:val="16"/>
          <w:szCs w:val="16"/>
        </w:rPr>
        <w:t>us</w:t>
      </w:r>
      <w:r w:rsidRPr="009E59AB">
        <w:rPr>
          <w:rFonts w:ascii="Arial" w:hAnsi="Arial" w:cs="Arial"/>
          <w:sz w:val="16"/>
          <w:szCs w:val="16"/>
        </w:rPr>
        <w:t xml:space="preserve"> with a valid instruction, </w:t>
      </w:r>
      <w:r w:rsidRPr="009E59AB">
        <w:rPr>
          <w:rFonts w:ascii="Arial" w:hAnsi="Arial" w:cs="Arial"/>
          <w:i/>
          <w:sz w:val="16"/>
          <w:szCs w:val="16"/>
        </w:rPr>
        <w:t>you</w:t>
      </w:r>
      <w:r w:rsidRPr="009E59AB">
        <w:rPr>
          <w:rFonts w:ascii="Arial" w:hAnsi="Arial" w:cs="Arial"/>
          <w:sz w:val="16"/>
          <w:szCs w:val="16"/>
        </w:rPr>
        <w:t xml:space="preserve"> have authorised </w:t>
      </w:r>
      <w:r w:rsidRPr="009E59AB">
        <w:rPr>
          <w:rFonts w:ascii="Arial" w:hAnsi="Arial" w:cs="Arial"/>
          <w:i/>
          <w:sz w:val="16"/>
          <w:szCs w:val="16"/>
        </w:rPr>
        <w:t>us</w:t>
      </w:r>
      <w:r w:rsidRPr="009E59AB">
        <w:rPr>
          <w:rFonts w:ascii="Arial" w:hAnsi="Arial" w:cs="Arial"/>
          <w:sz w:val="16"/>
          <w:szCs w:val="16"/>
        </w:rPr>
        <w:t xml:space="preserve"> to arrange for funds to be debited from </w:t>
      </w:r>
      <w:r w:rsidRPr="009E59AB">
        <w:rPr>
          <w:rFonts w:ascii="Arial" w:hAnsi="Arial" w:cs="Arial"/>
          <w:i/>
          <w:sz w:val="16"/>
          <w:szCs w:val="16"/>
        </w:rPr>
        <w:t>your account.</w:t>
      </w:r>
      <w:r w:rsidRPr="009E59AB">
        <w:rPr>
          <w:rFonts w:ascii="Arial" w:hAnsi="Arial" w:cs="Arial"/>
          <w:sz w:val="16"/>
          <w:szCs w:val="16"/>
        </w:rPr>
        <w:t xml:space="preserve"> </w:t>
      </w:r>
      <w:r w:rsidRPr="009E59AB">
        <w:rPr>
          <w:rFonts w:ascii="Arial" w:hAnsi="Arial" w:cs="Arial"/>
          <w:i/>
          <w:sz w:val="16"/>
          <w:szCs w:val="16"/>
        </w:rPr>
        <w:t xml:space="preserve">You </w:t>
      </w:r>
      <w:r w:rsidRPr="009E59AB">
        <w:rPr>
          <w:rFonts w:ascii="Arial" w:hAnsi="Arial" w:cs="Arial"/>
          <w:sz w:val="16"/>
          <w:szCs w:val="16"/>
        </w:rPr>
        <w:t xml:space="preserve">should refer to the </w:t>
      </w:r>
      <w:r w:rsidRPr="009E59AB">
        <w:rPr>
          <w:rFonts w:ascii="Arial" w:hAnsi="Arial" w:cs="Arial"/>
          <w:i/>
          <w:sz w:val="16"/>
          <w:szCs w:val="16"/>
        </w:rPr>
        <w:t>direct debit request</w:t>
      </w:r>
      <w:r w:rsidRPr="009E59AB">
        <w:rPr>
          <w:rFonts w:ascii="Arial" w:hAnsi="Arial" w:cs="Arial"/>
          <w:sz w:val="16"/>
          <w:szCs w:val="16"/>
        </w:rPr>
        <w:t xml:space="preserve"> and this </w:t>
      </w:r>
      <w:r w:rsidRPr="009E59AB">
        <w:rPr>
          <w:rFonts w:ascii="Arial" w:hAnsi="Arial" w:cs="Arial"/>
          <w:i/>
          <w:sz w:val="16"/>
          <w:szCs w:val="16"/>
        </w:rPr>
        <w:t>agreement</w:t>
      </w:r>
      <w:r w:rsidRPr="009E59AB">
        <w:rPr>
          <w:rFonts w:ascii="Arial" w:hAnsi="Arial" w:cs="Arial"/>
          <w:sz w:val="16"/>
          <w:szCs w:val="16"/>
        </w:rPr>
        <w:t xml:space="preserve"> for the terms of the arrangement between </w:t>
      </w:r>
      <w:r w:rsidRPr="009E59AB">
        <w:rPr>
          <w:rFonts w:ascii="Arial" w:hAnsi="Arial" w:cs="Arial"/>
          <w:i/>
          <w:sz w:val="16"/>
          <w:szCs w:val="16"/>
        </w:rPr>
        <w:t>us</w:t>
      </w:r>
      <w:r w:rsidRPr="009E59AB">
        <w:rPr>
          <w:rFonts w:ascii="Arial" w:hAnsi="Arial" w:cs="Arial"/>
          <w:sz w:val="16"/>
          <w:szCs w:val="16"/>
        </w:rPr>
        <w:t xml:space="preserve"> and </w:t>
      </w:r>
      <w:r w:rsidRPr="009E59AB">
        <w:rPr>
          <w:rFonts w:ascii="Arial" w:hAnsi="Arial" w:cs="Arial"/>
          <w:i/>
          <w:sz w:val="16"/>
          <w:szCs w:val="16"/>
        </w:rPr>
        <w:t>you</w:t>
      </w:r>
      <w:r w:rsidRPr="009E59AB">
        <w:rPr>
          <w:rFonts w:ascii="Arial" w:hAnsi="Arial" w:cs="Arial"/>
          <w:sz w:val="16"/>
          <w:szCs w:val="16"/>
        </w:rPr>
        <w:t>.</w:t>
      </w:r>
    </w:p>
    <w:p w14:paraId="6B0A0640" w14:textId="77777777" w:rsidR="00B36E59" w:rsidRPr="009E59AB" w:rsidRDefault="00B36E59" w:rsidP="00FB1619">
      <w:pPr>
        <w:numPr>
          <w:ilvl w:val="1"/>
          <w:numId w:val="17"/>
        </w:numPr>
        <w:spacing w:after="60"/>
        <w:rPr>
          <w:rFonts w:ascii="Arial" w:hAnsi="Arial" w:cs="Arial"/>
          <w:sz w:val="16"/>
          <w:szCs w:val="16"/>
        </w:rPr>
      </w:pPr>
      <w:r w:rsidRPr="009E59AB">
        <w:rPr>
          <w:rFonts w:ascii="Arial" w:hAnsi="Arial" w:cs="Arial"/>
          <w:i/>
          <w:sz w:val="16"/>
          <w:szCs w:val="16"/>
        </w:rPr>
        <w:t>We</w:t>
      </w:r>
      <w:r w:rsidRPr="009E59AB">
        <w:rPr>
          <w:rFonts w:ascii="Arial" w:hAnsi="Arial" w:cs="Arial"/>
          <w:sz w:val="16"/>
          <w:szCs w:val="16"/>
        </w:rPr>
        <w:t xml:space="preserve"> will only arrange for funds to be debited from </w:t>
      </w:r>
      <w:r w:rsidRPr="009E59AB">
        <w:rPr>
          <w:rFonts w:ascii="Arial" w:hAnsi="Arial" w:cs="Arial"/>
          <w:i/>
          <w:sz w:val="16"/>
          <w:szCs w:val="16"/>
        </w:rPr>
        <w:t>your account</w:t>
      </w:r>
      <w:r w:rsidRPr="009E59AB">
        <w:rPr>
          <w:rFonts w:ascii="Arial" w:hAnsi="Arial" w:cs="Arial"/>
          <w:sz w:val="16"/>
          <w:szCs w:val="16"/>
        </w:rPr>
        <w:t xml:space="preserve"> as authorised in the </w:t>
      </w:r>
      <w:r w:rsidRPr="009E59AB">
        <w:rPr>
          <w:rFonts w:ascii="Arial" w:hAnsi="Arial" w:cs="Arial"/>
          <w:i/>
          <w:sz w:val="16"/>
          <w:szCs w:val="16"/>
        </w:rPr>
        <w:t>direct debit request</w:t>
      </w:r>
      <w:r w:rsidRPr="009E59AB">
        <w:rPr>
          <w:rFonts w:ascii="Arial" w:hAnsi="Arial" w:cs="Arial"/>
          <w:sz w:val="16"/>
          <w:szCs w:val="16"/>
        </w:rPr>
        <w:t>.</w:t>
      </w:r>
    </w:p>
    <w:p w14:paraId="7A9EBDA8" w14:textId="77777777" w:rsidR="00B36E59" w:rsidRPr="009E59AB" w:rsidRDefault="00B36E59" w:rsidP="00FB1619">
      <w:pPr>
        <w:numPr>
          <w:ilvl w:val="1"/>
          <w:numId w:val="17"/>
        </w:numPr>
        <w:spacing w:after="60"/>
        <w:rPr>
          <w:rFonts w:ascii="Arial" w:hAnsi="Arial" w:cs="Arial"/>
          <w:sz w:val="16"/>
          <w:szCs w:val="16"/>
        </w:rPr>
      </w:pPr>
      <w:r w:rsidRPr="009E59AB">
        <w:rPr>
          <w:rFonts w:ascii="Arial" w:hAnsi="Arial" w:cs="Arial"/>
          <w:sz w:val="16"/>
          <w:szCs w:val="16"/>
        </w:rPr>
        <w:t xml:space="preserve">If the </w:t>
      </w:r>
      <w:r w:rsidRPr="009E59AB">
        <w:rPr>
          <w:rFonts w:ascii="Arial" w:hAnsi="Arial" w:cs="Arial"/>
          <w:i/>
          <w:sz w:val="16"/>
          <w:szCs w:val="16"/>
        </w:rPr>
        <w:t>debit day</w:t>
      </w:r>
      <w:r w:rsidRPr="009E59AB">
        <w:rPr>
          <w:rFonts w:ascii="Arial" w:hAnsi="Arial" w:cs="Arial"/>
          <w:sz w:val="16"/>
          <w:szCs w:val="16"/>
        </w:rPr>
        <w:t xml:space="preserve"> falls on a day that is not a </w:t>
      </w:r>
      <w:r w:rsidRPr="009E59AB">
        <w:rPr>
          <w:rFonts w:ascii="Arial" w:hAnsi="Arial" w:cs="Arial"/>
          <w:i/>
          <w:sz w:val="16"/>
          <w:szCs w:val="16"/>
        </w:rPr>
        <w:t xml:space="preserve">banking day, we </w:t>
      </w:r>
      <w:r w:rsidRPr="009E59AB">
        <w:rPr>
          <w:rFonts w:ascii="Arial" w:hAnsi="Arial" w:cs="Arial"/>
          <w:sz w:val="16"/>
          <w:szCs w:val="16"/>
        </w:rPr>
        <w:t xml:space="preserve">may direct </w:t>
      </w:r>
      <w:r w:rsidRPr="009E59AB">
        <w:rPr>
          <w:rFonts w:ascii="Arial" w:hAnsi="Arial" w:cs="Arial"/>
          <w:i/>
          <w:sz w:val="16"/>
          <w:szCs w:val="16"/>
        </w:rPr>
        <w:t>your financial institution</w:t>
      </w:r>
      <w:r w:rsidRPr="009E59AB">
        <w:rPr>
          <w:rFonts w:ascii="Arial" w:hAnsi="Arial" w:cs="Arial"/>
          <w:sz w:val="16"/>
          <w:szCs w:val="16"/>
        </w:rPr>
        <w:t xml:space="preserve"> to debit </w:t>
      </w:r>
      <w:r w:rsidRPr="009E59AB">
        <w:rPr>
          <w:rFonts w:ascii="Arial" w:hAnsi="Arial" w:cs="Arial"/>
          <w:i/>
          <w:sz w:val="16"/>
          <w:szCs w:val="16"/>
        </w:rPr>
        <w:t>your account</w:t>
      </w:r>
      <w:r w:rsidRPr="009E59AB">
        <w:rPr>
          <w:rFonts w:ascii="Arial" w:hAnsi="Arial" w:cs="Arial"/>
          <w:sz w:val="16"/>
          <w:szCs w:val="16"/>
        </w:rPr>
        <w:t xml:space="preserve"> on the following </w:t>
      </w:r>
      <w:r w:rsidRPr="009E59AB">
        <w:rPr>
          <w:rFonts w:ascii="Arial" w:hAnsi="Arial" w:cs="Arial"/>
          <w:i/>
          <w:sz w:val="16"/>
          <w:szCs w:val="16"/>
        </w:rPr>
        <w:t>banking day</w:t>
      </w:r>
      <w:r w:rsidRPr="009E59AB">
        <w:rPr>
          <w:rFonts w:ascii="Arial" w:hAnsi="Arial" w:cs="Arial"/>
          <w:sz w:val="16"/>
          <w:szCs w:val="16"/>
        </w:rPr>
        <w:t xml:space="preserve">. If </w:t>
      </w:r>
      <w:r w:rsidRPr="009E59AB">
        <w:rPr>
          <w:rFonts w:ascii="Arial" w:hAnsi="Arial" w:cs="Arial"/>
          <w:i/>
          <w:sz w:val="16"/>
          <w:szCs w:val="16"/>
        </w:rPr>
        <w:t>you</w:t>
      </w:r>
      <w:r w:rsidRPr="009E59AB">
        <w:rPr>
          <w:rFonts w:ascii="Arial" w:hAnsi="Arial" w:cs="Arial"/>
          <w:sz w:val="16"/>
          <w:szCs w:val="16"/>
        </w:rPr>
        <w:t xml:space="preserve"> are unsure about which day </w:t>
      </w:r>
      <w:r w:rsidRPr="009E59AB">
        <w:rPr>
          <w:rFonts w:ascii="Arial" w:hAnsi="Arial" w:cs="Arial"/>
          <w:i/>
          <w:sz w:val="16"/>
          <w:szCs w:val="16"/>
        </w:rPr>
        <w:t>your account</w:t>
      </w:r>
      <w:r w:rsidRPr="009E59AB">
        <w:rPr>
          <w:rFonts w:ascii="Arial" w:hAnsi="Arial" w:cs="Arial"/>
          <w:sz w:val="16"/>
          <w:szCs w:val="16"/>
        </w:rPr>
        <w:t xml:space="preserve"> has or will be </w:t>
      </w:r>
      <w:proofErr w:type="gramStart"/>
      <w:r w:rsidRPr="009E59AB">
        <w:rPr>
          <w:rFonts w:ascii="Arial" w:hAnsi="Arial" w:cs="Arial"/>
          <w:sz w:val="16"/>
          <w:szCs w:val="16"/>
        </w:rPr>
        <w:t>debited</w:t>
      </w:r>
      <w:proofErr w:type="gramEnd"/>
      <w:r w:rsidRPr="009E59AB">
        <w:rPr>
          <w:rFonts w:ascii="Arial" w:hAnsi="Arial" w:cs="Arial"/>
          <w:sz w:val="16"/>
          <w:szCs w:val="16"/>
        </w:rPr>
        <w:t xml:space="preserve"> </w:t>
      </w:r>
      <w:r w:rsidRPr="009E59AB">
        <w:rPr>
          <w:rFonts w:ascii="Arial" w:hAnsi="Arial" w:cs="Arial"/>
          <w:i/>
          <w:sz w:val="16"/>
          <w:szCs w:val="16"/>
        </w:rPr>
        <w:t>you</w:t>
      </w:r>
      <w:r w:rsidRPr="009E59AB">
        <w:rPr>
          <w:rFonts w:ascii="Arial" w:hAnsi="Arial" w:cs="Arial"/>
          <w:sz w:val="16"/>
          <w:szCs w:val="16"/>
        </w:rPr>
        <w:t xml:space="preserve"> should ask </w:t>
      </w:r>
      <w:r w:rsidRPr="009E59AB">
        <w:rPr>
          <w:rFonts w:ascii="Arial" w:hAnsi="Arial" w:cs="Arial"/>
          <w:i/>
          <w:sz w:val="16"/>
          <w:szCs w:val="16"/>
        </w:rPr>
        <w:t>your financial institution</w:t>
      </w:r>
      <w:r w:rsidRPr="009E59AB">
        <w:rPr>
          <w:rFonts w:ascii="Arial" w:hAnsi="Arial" w:cs="Arial"/>
          <w:sz w:val="16"/>
          <w:szCs w:val="16"/>
        </w:rPr>
        <w:t>.</w:t>
      </w:r>
    </w:p>
    <w:p w14:paraId="36DED257" w14:textId="77777777" w:rsidR="00B36E59" w:rsidRPr="009E59AB" w:rsidRDefault="00B36E59" w:rsidP="00FB1619">
      <w:pPr>
        <w:numPr>
          <w:ilvl w:val="0"/>
          <w:numId w:val="17"/>
        </w:numPr>
        <w:spacing w:after="60"/>
        <w:rPr>
          <w:rFonts w:ascii="Arial" w:hAnsi="Arial" w:cs="Arial"/>
          <w:b/>
          <w:sz w:val="16"/>
          <w:szCs w:val="16"/>
        </w:rPr>
      </w:pPr>
      <w:r w:rsidRPr="009E59AB">
        <w:rPr>
          <w:rFonts w:ascii="Arial" w:hAnsi="Arial" w:cs="Arial"/>
          <w:b/>
          <w:sz w:val="16"/>
          <w:szCs w:val="16"/>
        </w:rPr>
        <w:t xml:space="preserve">Amendments by </w:t>
      </w:r>
      <w:r w:rsidRPr="009E59AB">
        <w:rPr>
          <w:rFonts w:ascii="Arial" w:hAnsi="Arial" w:cs="Arial"/>
          <w:b/>
          <w:i/>
          <w:sz w:val="16"/>
          <w:szCs w:val="16"/>
        </w:rPr>
        <w:t>us</w:t>
      </w:r>
    </w:p>
    <w:p w14:paraId="1D381445" w14:textId="77777777" w:rsidR="00B36E59" w:rsidRPr="009E59AB" w:rsidRDefault="00B36E59" w:rsidP="00FB1619">
      <w:pPr>
        <w:spacing w:after="60"/>
        <w:ind w:left="284"/>
        <w:rPr>
          <w:rFonts w:ascii="Arial" w:hAnsi="Arial" w:cs="Arial"/>
          <w:sz w:val="16"/>
          <w:szCs w:val="16"/>
        </w:rPr>
      </w:pPr>
      <w:r w:rsidRPr="009E59AB">
        <w:rPr>
          <w:rFonts w:ascii="Arial" w:hAnsi="Arial" w:cs="Arial"/>
          <w:i/>
          <w:sz w:val="16"/>
          <w:szCs w:val="16"/>
        </w:rPr>
        <w:t>We</w:t>
      </w:r>
      <w:r w:rsidRPr="009E59AB">
        <w:rPr>
          <w:rFonts w:ascii="Arial" w:hAnsi="Arial" w:cs="Arial"/>
          <w:sz w:val="16"/>
          <w:szCs w:val="16"/>
        </w:rPr>
        <w:t xml:space="preserve"> may vary any details of this </w:t>
      </w:r>
      <w:r w:rsidRPr="009E59AB">
        <w:rPr>
          <w:rFonts w:ascii="Arial" w:hAnsi="Arial" w:cs="Arial"/>
          <w:i/>
          <w:sz w:val="16"/>
          <w:szCs w:val="16"/>
        </w:rPr>
        <w:t>agreement</w:t>
      </w:r>
      <w:r w:rsidRPr="009E59AB">
        <w:rPr>
          <w:rFonts w:ascii="Arial" w:hAnsi="Arial" w:cs="Arial"/>
          <w:sz w:val="16"/>
          <w:szCs w:val="16"/>
        </w:rPr>
        <w:t xml:space="preserve"> or a </w:t>
      </w:r>
      <w:r w:rsidRPr="009E59AB">
        <w:rPr>
          <w:rFonts w:ascii="Arial" w:hAnsi="Arial" w:cs="Arial"/>
          <w:i/>
          <w:sz w:val="16"/>
          <w:szCs w:val="16"/>
        </w:rPr>
        <w:t xml:space="preserve">direct debit request </w:t>
      </w:r>
      <w:r w:rsidRPr="009E59AB">
        <w:rPr>
          <w:rFonts w:ascii="Arial" w:hAnsi="Arial" w:cs="Arial"/>
          <w:sz w:val="16"/>
          <w:szCs w:val="16"/>
        </w:rPr>
        <w:t xml:space="preserve">at any time by giving </w:t>
      </w:r>
      <w:r w:rsidRPr="009E59AB">
        <w:rPr>
          <w:rFonts w:ascii="Arial" w:hAnsi="Arial" w:cs="Arial"/>
          <w:i/>
          <w:sz w:val="16"/>
          <w:szCs w:val="16"/>
        </w:rPr>
        <w:t>you</w:t>
      </w:r>
      <w:r w:rsidRPr="009E59AB">
        <w:rPr>
          <w:rFonts w:ascii="Arial" w:hAnsi="Arial" w:cs="Arial"/>
          <w:sz w:val="16"/>
          <w:szCs w:val="16"/>
        </w:rPr>
        <w:t xml:space="preserve"> at least fourteen (14) days written notice</w:t>
      </w:r>
    </w:p>
    <w:p w14:paraId="0B6E6B8B" w14:textId="77777777" w:rsidR="00B36E59" w:rsidRPr="009E59AB" w:rsidRDefault="00B36E59" w:rsidP="00FB1619">
      <w:pPr>
        <w:numPr>
          <w:ilvl w:val="0"/>
          <w:numId w:val="17"/>
        </w:numPr>
        <w:spacing w:after="60"/>
        <w:rPr>
          <w:rFonts w:ascii="Arial" w:hAnsi="Arial" w:cs="Arial"/>
          <w:b/>
          <w:sz w:val="16"/>
          <w:szCs w:val="16"/>
        </w:rPr>
      </w:pPr>
      <w:r w:rsidRPr="009E59AB">
        <w:rPr>
          <w:rFonts w:ascii="Arial" w:hAnsi="Arial" w:cs="Arial"/>
          <w:b/>
          <w:sz w:val="16"/>
          <w:szCs w:val="16"/>
        </w:rPr>
        <w:t xml:space="preserve">Amendments by </w:t>
      </w:r>
      <w:r w:rsidRPr="009E59AB">
        <w:rPr>
          <w:rFonts w:ascii="Arial" w:hAnsi="Arial" w:cs="Arial"/>
          <w:b/>
          <w:i/>
          <w:sz w:val="16"/>
          <w:szCs w:val="16"/>
        </w:rPr>
        <w:t>you</w:t>
      </w:r>
    </w:p>
    <w:p w14:paraId="26206A1F" w14:textId="77777777" w:rsidR="00B36E59" w:rsidRPr="009E59AB" w:rsidRDefault="00B36E59" w:rsidP="00FB1619">
      <w:pPr>
        <w:spacing w:after="60"/>
        <w:ind w:left="284"/>
        <w:rPr>
          <w:rFonts w:ascii="Arial" w:hAnsi="Arial" w:cs="Arial"/>
          <w:sz w:val="16"/>
          <w:szCs w:val="16"/>
        </w:rPr>
      </w:pPr>
      <w:r w:rsidRPr="009E59AB">
        <w:rPr>
          <w:rFonts w:ascii="Arial" w:hAnsi="Arial" w:cs="Arial"/>
          <w:i/>
          <w:sz w:val="16"/>
          <w:szCs w:val="16"/>
        </w:rPr>
        <w:t>You</w:t>
      </w:r>
      <w:r w:rsidRPr="009E59AB">
        <w:rPr>
          <w:rFonts w:ascii="Arial" w:hAnsi="Arial" w:cs="Arial"/>
          <w:sz w:val="16"/>
          <w:szCs w:val="16"/>
        </w:rPr>
        <w:t xml:space="preserve"> may change, </w:t>
      </w:r>
      <w:proofErr w:type="gramStart"/>
      <w:r w:rsidRPr="009E59AB">
        <w:rPr>
          <w:rFonts w:ascii="Arial" w:hAnsi="Arial" w:cs="Arial"/>
          <w:sz w:val="16"/>
          <w:szCs w:val="16"/>
        </w:rPr>
        <w:t>stop</w:t>
      </w:r>
      <w:proofErr w:type="gramEnd"/>
      <w:r w:rsidRPr="009E59AB">
        <w:rPr>
          <w:rFonts w:ascii="Arial" w:hAnsi="Arial" w:cs="Arial"/>
          <w:sz w:val="16"/>
          <w:szCs w:val="16"/>
        </w:rPr>
        <w:t xml:space="preserve"> or defer a debit payment, or terminate this agreement by providing us with at least fourteen (14) days written notice.</w:t>
      </w:r>
    </w:p>
    <w:p w14:paraId="4493EAB2" w14:textId="77777777" w:rsidR="00B36E59" w:rsidRPr="009E59AB" w:rsidRDefault="00B36E59" w:rsidP="00FB1619">
      <w:pPr>
        <w:numPr>
          <w:ilvl w:val="0"/>
          <w:numId w:val="17"/>
        </w:numPr>
        <w:spacing w:after="60"/>
        <w:rPr>
          <w:rFonts w:ascii="Arial" w:hAnsi="Arial" w:cs="Arial"/>
          <w:b/>
          <w:sz w:val="16"/>
          <w:szCs w:val="16"/>
        </w:rPr>
      </w:pPr>
      <w:r w:rsidRPr="009E59AB">
        <w:rPr>
          <w:rFonts w:ascii="Arial" w:hAnsi="Arial" w:cs="Arial"/>
          <w:b/>
          <w:sz w:val="16"/>
          <w:szCs w:val="16"/>
        </w:rPr>
        <w:t>Your obligations</w:t>
      </w:r>
    </w:p>
    <w:p w14:paraId="799F9AC8" w14:textId="77777777" w:rsidR="00B36E59" w:rsidRPr="009E59AB" w:rsidRDefault="00B36E59" w:rsidP="00FB1619">
      <w:pPr>
        <w:numPr>
          <w:ilvl w:val="1"/>
          <w:numId w:val="17"/>
        </w:numPr>
        <w:spacing w:after="60"/>
        <w:rPr>
          <w:rFonts w:ascii="Arial" w:hAnsi="Arial" w:cs="Arial"/>
          <w:sz w:val="16"/>
          <w:szCs w:val="16"/>
        </w:rPr>
      </w:pPr>
      <w:r w:rsidRPr="009E59AB">
        <w:rPr>
          <w:rFonts w:ascii="Arial" w:hAnsi="Arial" w:cs="Arial"/>
          <w:sz w:val="16"/>
          <w:szCs w:val="16"/>
        </w:rPr>
        <w:t xml:space="preserve">It is </w:t>
      </w:r>
      <w:r w:rsidRPr="009E59AB">
        <w:rPr>
          <w:rFonts w:ascii="Arial" w:hAnsi="Arial" w:cs="Arial"/>
          <w:i/>
          <w:sz w:val="16"/>
          <w:szCs w:val="16"/>
        </w:rPr>
        <w:t>your</w:t>
      </w:r>
      <w:r w:rsidRPr="009E59AB">
        <w:rPr>
          <w:rFonts w:ascii="Arial" w:hAnsi="Arial" w:cs="Arial"/>
          <w:sz w:val="16"/>
          <w:szCs w:val="16"/>
        </w:rPr>
        <w:t xml:space="preserve"> responsibility to ensure that there are sufficient clear funds available in </w:t>
      </w:r>
      <w:r w:rsidRPr="009E59AB">
        <w:rPr>
          <w:rFonts w:ascii="Arial" w:hAnsi="Arial" w:cs="Arial"/>
          <w:i/>
          <w:sz w:val="16"/>
          <w:szCs w:val="16"/>
        </w:rPr>
        <w:t>your</w:t>
      </w:r>
      <w:r w:rsidRPr="009E59AB">
        <w:rPr>
          <w:rFonts w:ascii="Arial" w:hAnsi="Arial" w:cs="Arial"/>
          <w:sz w:val="16"/>
          <w:szCs w:val="16"/>
        </w:rPr>
        <w:t xml:space="preserve"> account to allow a </w:t>
      </w:r>
      <w:r w:rsidRPr="009E59AB">
        <w:rPr>
          <w:rFonts w:ascii="Arial" w:hAnsi="Arial" w:cs="Arial"/>
          <w:i/>
          <w:sz w:val="16"/>
          <w:szCs w:val="16"/>
        </w:rPr>
        <w:t>debit payment</w:t>
      </w:r>
      <w:r w:rsidRPr="009E59AB">
        <w:rPr>
          <w:rFonts w:ascii="Arial" w:hAnsi="Arial" w:cs="Arial"/>
          <w:sz w:val="16"/>
          <w:szCs w:val="16"/>
        </w:rPr>
        <w:t xml:space="preserve"> to be made in accordance with the </w:t>
      </w:r>
      <w:r w:rsidRPr="009E59AB">
        <w:rPr>
          <w:rFonts w:ascii="Arial" w:hAnsi="Arial" w:cs="Arial"/>
          <w:i/>
          <w:sz w:val="16"/>
          <w:szCs w:val="16"/>
        </w:rPr>
        <w:t>direct debit request</w:t>
      </w:r>
      <w:r w:rsidRPr="009E59AB">
        <w:rPr>
          <w:rFonts w:ascii="Arial" w:hAnsi="Arial" w:cs="Arial"/>
          <w:sz w:val="16"/>
          <w:szCs w:val="16"/>
        </w:rPr>
        <w:t>.</w:t>
      </w:r>
    </w:p>
    <w:p w14:paraId="7B01EEFA" w14:textId="77777777" w:rsidR="00B36E59" w:rsidRPr="009E59AB" w:rsidRDefault="00B36E59" w:rsidP="00FB1619">
      <w:pPr>
        <w:pStyle w:val="ListParagraph"/>
        <w:numPr>
          <w:ilvl w:val="1"/>
          <w:numId w:val="17"/>
        </w:numPr>
        <w:tabs>
          <w:tab w:val="left" w:pos="567"/>
          <w:tab w:val="left" w:pos="1134"/>
          <w:tab w:val="left" w:leader="underscore" w:pos="7088"/>
        </w:tabs>
        <w:spacing w:after="60"/>
        <w:rPr>
          <w:rFonts w:ascii="Arial" w:hAnsi="Arial" w:cs="Arial"/>
          <w:sz w:val="16"/>
          <w:szCs w:val="16"/>
        </w:rPr>
      </w:pPr>
      <w:r w:rsidRPr="009E59AB">
        <w:rPr>
          <w:rFonts w:ascii="Arial" w:hAnsi="Arial" w:cs="Arial"/>
          <w:sz w:val="16"/>
          <w:szCs w:val="16"/>
        </w:rPr>
        <w:t xml:space="preserve">If there are insufficient clear funds in </w:t>
      </w:r>
      <w:r w:rsidRPr="009E59AB">
        <w:rPr>
          <w:rFonts w:ascii="Arial" w:hAnsi="Arial" w:cs="Arial"/>
          <w:i/>
          <w:sz w:val="16"/>
          <w:szCs w:val="16"/>
        </w:rPr>
        <w:t>your account</w:t>
      </w:r>
      <w:r w:rsidRPr="009E59AB">
        <w:rPr>
          <w:rFonts w:ascii="Arial" w:hAnsi="Arial" w:cs="Arial"/>
          <w:sz w:val="16"/>
          <w:szCs w:val="16"/>
        </w:rPr>
        <w:t xml:space="preserve"> to meet a </w:t>
      </w:r>
      <w:r w:rsidRPr="009E59AB">
        <w:rPr>
          <w:rFonts w:ascii="Arial" w:hAnsi="Arial" w:cs="Arial"/>
          <w:i/>
          <w:sz w:val="16"/>
          <w:szCs w:val="16"/>
        </w:rPr>
        <w:t>debit payment</w:t>
      </w:r>
      <w:r w:rsidRPr="009E59AB">
        <w:rPr>
          <w:rFonts w:ascii="Arial" w:hAnsi="Arial" w:cs="Arial"/>
          <w:sz w:val="16"/>
          <w:szCs w:val="16"/>
        </w:rPr>
        <w:t>:</w:t>
      </w:r>
    </w:p>
    <w:p w14:paraId="1439E4A2" w14:textId="77777777" w:rsidR="00B36E59" w:rsidRPr="009E59AB" w:rsidRDefault="00B36E59" w:rsidP="00FB1619">
      <w:pPr>
        <w:pStyle w:val="ListParagraph"/>
        <w:numPr>
          <w:ilvl w:val="2"/>
          <w:numId w:val="17"/>
        </w:numPr>
        <w:tabs>
          <w:tab w:val="left" w:pos="1134"/>
          <w:tab w:val="left" w:leader="underscore" w:pos="7088"/>
        </w:tabs>
        <w:spacing w:after="60"/>
        <w:ind w:left="993" w:hanging="426"/>
        <w:rPr>
          <w:rFonts w:ascii="Arial" w:hAnsi="Arial" w:cs="Arial"/>
          <w:sz w:val="16"/>
          <w:szCs w:val="16"/>
        </w:rPr>
      </w:pPr>
      <w:r w:rsidRPr="009E59AB">
        <w:rPr>
          <w:rFonts w:ascii="Arial" w:hAnsi="Arial" w:cs="Arial"/>
          <w:i/>
          <w:sz w:val="16"/>
          <w:szCs w:val="16"/>
        </w:rPr>
        <w:t>you</w:t>
      </w:r>
      <w:r w:rsidRPr="009E59AB">
        <w:rPr>
          <w:rFonts w:ascii="Arial" w:hAnsi="Arial" w:cs="Arial"/>
          <w:sz w:val="16"/>
          <w:szCs w:val="16"/>
        </w:rPr>
        <w:t xml:space="preserve"> may be charged a fee and/or interest by </w:t>
      </w:r>
      <w:r w:rsidRPr="009E59AB">
        <w:rPr>
          <w:rFonts w:ascii="Arial" w:hAnsi="Arial" w:cs="Arial"/>
          <w:i/>
          <w:sz w:val="16"/>
          <w:szCs w:val="16"/>
        </w:rPr>
        <w:t>your financial institution;</w:t>
      </w:r>
    </w:p>
    <w:p w14:paraId="0C04DF6A" w14:textId="77777777" w:rsidR="00B36E59" w:rsidRPr="009E59AB" w:rsidRDefault="00B36E59" w:rsidP="00FB1619">
      <w:pPr>
        <w:pStyle w:val="ListParagraph"/>
        <w:numPr>
          <w:ilvl w:val="2"/>
          <w:numId w:val="17"/>
        </w:numPr>
        <w:tabs>
          <w:tab w:val="left" w:pos="1134"/>
        </w:tabs>
        <w:spacing w:after="60"/>
        <w:ind w:left="993" w:right="176" w:hanging="426"/>
        <w:rPr>
          <w:rFonts w:ascii="Arial" w:hAnsi="Arial" w:cs="Arial"/>
          <w:sz w:val="16"/>
          <w:szCs w:val="16"/>
        </w:rPr>
      </w:pPr>
      <w:r w:rsidRPr="009E59AB">
        <w:rPr>
          <w:rFonts w:ascii="Arial" w:hAnsi="Arial" w:cs="Arial"/>
          <w:i/>
          <w:sz w:val="16"/>
          <w:szCs w:val="16"/>
        </w:rPr>
        <w:t>you</w:t>
      </w:r>
      <w:r w:rsidRPr="009E59AB">
        <w:rPr>
          <w:rFonts w:ascii="Arial" w:hAnsi="Arial" w:cs="Arial"/>
          <w:sz w:val="16"/>
          <w:szCs w:val="16"/>
        </w:rPr>
        <w:t xml:space="preserve"> may also incur fees or charges imposed or incurred by </w:t>
      </w:r>
      <w:r w:rsidRPr="009E59AB">
        <w:rPr>
          <w:rFonts w:ascii="Arial" w:hAnsi="Arial" w:cs="Arial"/>
          <w:i/>
          <w:sz w:val="16"/>
          <w:szCs w:val="16"/>
        </w:rPr>
        <w:t xml:space="preserve">us; </w:t>
      </w:r>
      <w:r w:rsidRPr="009E59AB">
        <w:rPr>
          <w:rFonts w:ascii="Arial" w:hAnsi="Arial" w:cs="Arial"/>
          <w:sz w:val="16"/>
          <w:szCs w:val="16"/>
        </w:rPr>
        <w:t>and</w:t>
      </w:r>
    </w:p>
    <w:p w14:paraId="31FBA0B4" w14:textId="77777777" w:rsidR="00B36E59" w:rsidRPr="009E59AB" w:rsidRDefault="00B36E59" w:rsidP="00FB1619">
      <w:pPr>
        <w:pStyle w:val="ListParagraph"/>
        <w:numPr>
          <w:ilvl w:val="2"/>
          <w:numId w:val="17"/>
        </w:numPr>
        <w:tabs>
          <w:tab w:val="left" w:pos="1134"/>
        </w:tabs>
        <w:spacing w:after="60"/>
        <w:ind w:left="993" w:right="176" w:hanging="426"/>
        <w:rPr>
          <w:rFonts w:ascii="Arial" w:hAnsi="Arial" w:cs="Arial"/>
          <w:sz w:val="16"/>
          <w:szCs w:val="16"/>
        </w:rPr>
      </w:pPr>
      <w:r w:rsidRPr="009E59AB">
        <w:rPr>
          <w:rFonts w:ascii="Arial" w:hAnsi="Arial" w:cs="Arial"/>
          <w:i/>
          <w:sz w:val="16"/>
          <w:szCs w:val="16"/>
        </w:rPr>
        <w:t>you</w:t>
      </w:r>
      <w:r w:rsidRPr="009E59AB">
        <w:rPr>
          <w:rFonts w:ascii="Arial" w:hAnsi="Arial" w:cs="Arial"/>
          <w:sz w:val="16"/>
          <w:szCs w:val="16"/>
        </w:rPr>
        <w:t xml:space="preserve"> must arrange for the </w:t>
      </w:r>
      <w:r w:rsidRPr="009E59AB">
        <w:rPr>
          <w:rFonts w:ascii="Arial" w:hAnsi="Arial" w:cs="Arial"/>
          <w:i/>
          <w:sz w:val="16"/>
          <w:szCs w:val="16"/>
        </w:rPr>
        <w:t>debit payment</w:t>
      </w:r>
      <w:r w:rsidRPr="009E59AB">
        <w:rPr>
          <w:rFonts w:ascii="Arial" w:hAnsi="Arial" w:cs="Arial"/>
          <w:sz w:val="16"/>
          <w:szCs w:val="16"/>
        </w:rPr>
        <w:t xml:space="preserve"> to be made by another method or arrange for sufficient clear funds to be in </w:t>
      </w:r>
      <w:r w:rsidRPr="009E59AB">
        <w:rPr>
          <w:rFonts w:ascii="Arial" w:hAnsi="Arial" w:cs="Arial"/>
          <w:i/>
          <w:sz w:val="16"/>
          <w:szCs w:val="16"/>
        </w:rPr>
        <w:t>your account</w:t>
      </w:r>
      <w:r w:rsidRPr="009E59AB">
        <w:rPr>
          <w:rFonts w:ascii="Arial" w:hAnsi="Arial" w:cs="Arial"/>
          <w:sz w:val="16"/>
          <w:szCs w:val="16"/>
        </w:rPr>
        <w:t xml:space="preserve"> by an agreed time so that </w:t>
      </w:r>
      <w:r w:rsidRPr="009E59AB">
        <w:rPr>
          <w:rFonts w:ascii="Arial" w:hAnsi="Arial" w:cs="Arial"/>
          <w:i/>
          <w:sz w:val="16"/>
          <w:szCs w:val="16"/>
        </w:rPr>
        <w:t>we</w:t>
      </w:r>
      <w:r w:rsidRPr="009E59AB">
        <w:rPr>
          <w:rFonts w:ascii="Arial" w:hAnsi="Arial" w:cs="Arial"/>
          <w:sz w:val="16"/>
          <w:szCs w:val="16"/>
        </w:rPr>
        <w:t xml:space="preserve"> can process the </w:t>
      </w:r>
      <w:r w:rsidRPr="009E59AB">
        <w:rPr>
          <w:rFonts w:ascii="Arial" w:hAnsi="Arial" w:cs="Arial"/>
          <w:i/>
          <w:sz w:val="16"/>
          <w:szCs w:val="16"/>
        </w:rPr>
        <w:t>debit payment</w:t>
      </w:r>
      <w:r w:rsidRPr="009E59AB">
        <w:rPr>
          <w:rFonts w:ascii="Arial" w:hAnsi="Arial" w:cs="Arial"/>
          <w:sz w:val="16"/>
          <w:szCs w:val="16"/>
        </w:rPr>
        <w:t>.</w:t>
      </w:r>
    </w:p>
    <w:p w14:paraId="1D50DFE7" w14:textId="77777777" w:rsidR="00B36E59" w:rsidRPr="009E59AB" w:rsidRDefault="00B36E59" w:rsidP="00FB1619">
      <w:pPr>
        <w:numPr>
          <w:ilvl w:val="1"/>
          <w:numId w:val="17"/>
        </w:numPr>
        <w:spacing w:after="60"/>
        <w:rPr>
          <w:rFonts w:ascii="Arial" w:hAnsi="Arial" w:cs="Arial"/>
          <w:sz w:val="16"/>
          <w:szCs w:val="16"/>
        </w:rPr>
      </w:pPr>
      <w:r w:rsidRPr="009E59AB">
        <w:rPr>
          <w:rFonts w:ascii="Arial" w:hAnsi="Arial" w:cs="Arial"/>
          <w:i/>
          <w:sz w:val="16"/>
          <w:szCs w:val="16"/>
        </w:rPr>
        <w:t>You</w:t>
      </w:r>
      <w:r w:rsidRPr="009E59AB">
        <w:rPr>
          <w:rFonts w:ascii="Arial" w:hAnsi="Arial" w:cs="Arial"/>
          <w:sz w:val="16"/>
          <w:szCs w:val="16"/>
        </w:rPr>
        <w:t xml:space="preserve"> should check </w:t>
      </w:r>
      <w:r w:rsidRPr="009E59AB">
        <w:rPr>
          <w:rFonts w:ascii="Arial" w:hAnsi="Arial" w:cs="Arial"/>
          <w:i/>
          <w:sz w:val="16"/>
          <w:szCs w:val="16"/>
        </w:rPr>
        <w:t>your account</w:t>
      </w:r>
      <w:r w:rsidRPr="009E59AB">
        <w:rPr>
          <w:rFonts w:ascii="Arial" w:hAnsi="Arial" w:cs="Arial"/>
          <w:sz w:val="16"/>
          <w:szCs w:val="16"/>
        </w:rPr>
        <w:t xml:space="preserve"> statement to verify that the amounts debited from </w:t>
      </w:r>
      <w:r w:rsidRPr="009E59AB">
        <w:rPr>
          <w:rFonts w:ascii="Arial" w:hAnsi="Arial" w:cs="Arial"/>
          <w:i/>
          <w:sz w:val="16"/>
          <w:szCs w:val="16"/>
        </w:rPr>
        <w:t>your account</w:t>
      </w:r>
      <w:r w:rsidRPr="009E59AB">
        <w:rPr>
          <w:rFonts w:ascii="Arial" w:hAnsi="Arial" w:cs="Arial"/>
          <w:sz w:val="16"/>
          <w:szCs w:val="16"/>
        </w:rPr>
        <w:t xml:space="preserve"> are correct.</w:t>
      </w:r>
    </w:p>
    <w:p w14:paraId="42AA5179" w14:textId="77777777" w:rsidR="00B36E59" w:rsidRPr="009E59AB" w:rsidRDefault="00B36E59" w:rsidP="00FB1619">
      <w:pPr>
        <w:numPr>
          <w:ilvl w:val="0"/>
          <w:numId w:val="17"/>
        </w:numPr>
        <w:spacing w:after="60"/>
        <w:rPr>
          <w:rFonts w:ascii="Arial" w:hAnsi="Arial" w:cs="Arial"/>
          <w:b/>
          <w:sz w:val="16"/>
          <w:szCs w:val="16"/>
        </w:rPr>
      </w:pPr>
      <w:r w:rsidRPr="009E59AB">
        <w:rPr>
          <w:rFonts w:ascii="Arial" w:hAnsi="Arial" w:cs="Arial"/>
          <w:b/>
          <w:sz w:val="16"/>
          <w:szCs w:val="16"/>
        </w:rPr>
        <w:t>Dispute</w:t>
      </w:r>
    </w:p>
    <w:p w14:paraId="1B045D69" w14:textId="77777777" w:rsidR="00B36E59" w:rsidRPr="009E59AB" w:rsidRDefault="00B36E59" w:rsidP="00FB1619">
      <w:pPr>
        <w:numPr>
          <w:ilvl w:val="1"/>
          <w:numId w:val="17"/>
        </w:numPr>
        <w:spacing w:after="60"/>
        <w:rPr>
          <w:rFonts w:ascii="Arial" w:hAnsi="Arial" w:cs="Arial"/>
          <w:sz w:val="16"/>
          <w:szCs w:val="16"/>
        </w:rPr>
      </w:pPr>
      <w:r w:rsidRPr="009E59AB">
        <w:rPr>
          <w:rFonts w:ascii="Arial" w:hAnsi="Arial" w:cs="Arial"/>
          <w:sz w:val="16"/>
          <w:szCs w:val="16"/>
        </w:rPr>
        <w:t xml:space="preserve">If you believe that there has been an error in debiting </w:t>
      </w:r>
      <w:r w:rsidRPr="009E59AB">
        <w:rPr>
          <w:rFonts w:ascii="Arial" w:hAnsi="Arial" w:cs="Arial"/>
          <w:i/>
          <w:sz w:val="16"/>
          <w:szCs w:val="16"/>
        </w:rPr>
        <w:t>your account,</w:t>
      </w:r>
      <w:r w:rsidRPr="009E59AB">
        <w:rPr>
          <w:rFonts w:ascii="Arial" w:hAnsi="Arial" w:cs="Arial"/>
          <w:sz w:val="16"/>
          <w:szCs w:val="16"/>
        </w:rPr>
        <w:t xml:space="preserve"> </w:t>
      </w:r>
      <w:r w:rsidRPr="009E59AB">
        <w:rPr>
          <w:rFonts w:ascii="Arial" w:hAnsi="Arial" w:cs="Arial"/>
          <w:i/>
          <w:sz w:val="16"/>
          <w:szCs w:val="16"/>
        </w:rPr>
        <w:t>you</w:t>
      </w:r>
      <w:r w:rsidRPr="009E59AB">
        <w:rPr>
          <w:rFonts w:ascii="Arial" w:hAnsi="Arial" w:cs="Arial"/>
          <w:sz w:val="16"/>
          <w:szCs w:val="16"/>
        </w:rPr>
        <w:t xml:space="preserve"> should notify us immediately and confirm that notice in writing with us as soon as possible so that we can resolve your query more quickly.  </w:t>
      </w:r>
      <w:proofErr w:type="gramStart"/>
      <w:r w:rsidRPr="009E59AB">
        <w:rPr>
          <w:rFonts w:ascii="Arial" w:hAnsi="Arial" w:cs="Arial"/>
          <w:sz w:val="16"/>
          <w:szCs w:val="16"/>
        </w:rPr>
        <w:t>Alternatively</w:t>
      </w:r>
      <w:proofErr w:type="gramEnd"/>
      <w:r w:rsidRPr="009E59AB">
        <w:rPr>
          <w:rFonts w:ascii="Arial" w:hAnsi="Arial" w:cs="Arial"/>
          <w:sz w:val="16"/>
          <w:szCs w:val="16"/>
        </w:rPr>
        <w:t xml:space="preserve"> you can take it up directly with your financial institution.</w:t>
      </w:r>
    </w:p>
    <w:p w14:paraId="11803F71" w14:textId="77777777" w:rsidR="00B36E59" w:rsidRPr="009E59AB" w:rsidRDefault="00B36E59" w:rsidP="00FB1619">
      <w:pPr>
        <w:numPr>
          <w:ilvl w:val="1"/>
          <w:numId w:val="17"/>
        </w:numPr>
        <w:spacing w:after="60"/>
        <w:rPr>
          <w:rFonts w:ascii="Arial" w:hAnsi="Arial" w:cs="Arial"/>
          <w:sz w:val="16"/>
          <w:szCs w:val="16"/>
        </w:rPr>
      </w:pPr>
      <w:r w:rsidRPr="009E59AB">
        <w:rPr>
          <w:rFonts w:ascii="Arial" w:hAnsi="Arial" w:cs="Arial"/>
          <w:sz w:val="16"/>
          <w:szCs w:val="16"/>
        </w:rPr>
        <w:t xml:space="preserve">If </w:t>
      </w:r>
      <w:r w:rsidRPr="009E59AB">
        <w:rPr>
          <w:rFonts w:ascii="Arial" w:hAnsi="Arial" w:cs="Arial"/>
          <w:i/>
          <w:sz w:val="16"/>
          <w:szCs w:val="16"/>
        </w:rPr>
        <w:t>we</w:t>
      </w:r>
      <w:r w:rsidRPr="009E59AB">
        <w:rPr>
          <w:rFonts w:ascii="Arial" w:hAnsi="Arial" w:cs="Arial"/>
          <w:sz w:val="16"/>
          <w:szCs w:val="16"/>
        </w:rPr>
        <w:t xml:space="preserve"> conclude as a result of our investigations that </w:t>
      </w:r>
      <w:r w:rsidRPr="009E59AB">
        <w:rPr>
          <w:rFonts w:ascii="Arial" w:hAnsi="Arial" w:cs="Arial"/>
          <w:i/>
          <w:sz w:val="16"/>
          <w:szCs w:val="16"/>
        </w:rPr>
        <w:t>your</w:t>
      </w:r>
      <w:r w:rsidRPr="009E59AB">
        <w:rPr>
          <w:rFonts w:ascii="Arial" w:hAnsi="Arial" w:cs="Arial"/>
          <w:sz w:val="16"/>
          <w:szCs w:val="16"/>
        </w:rPr>
        <w:t xml:space="preserve"> account has been incorrectly </w:t>
      </w:r>
      <w:proofErr w:type="gramStart"/>
      <w:r w:rsidRPr="009E59AB">
        <w:rPr>
          <w:rFonts w:ascii="Arial" w:hAnsi="Arial" w:cs="Arial"/>
          <w:sz w:val="16"/>
          <w:szCs w:val="16"/>
        </w:rPr>
        <w:t>debited</w:t>
      </w:r>
      <w:proofErr w:type="gramEnd"/>
      <w:r w:rsidRPr="009E59AB">
        <w:rPr>
          <w:rFonts w:ascii="Arial" w:hAnsi="Arial" w:cs="Arial"/>
          <w:sz w:val="16"/>
          <w:szCs w:val="16"/>
        </w:rPr>
        <w:t xml:space="preserve"> </w:t>
      </w:r>
      <w:r w:rsidRPr="009E59AB">
        <w:rPr>
          <w:rFonts w:ascii="Arial" w:hAnsi="Arial" w:cs="Arial"/>
          <w:i/>
          <w:sz w:val="16"/>
          <w:szCs w:val="16"/>
        </w:rPr>
        <w:t>we</w:t>
      </w:r>
      <w:r w:rsidRPr="009E59AB">
        <w:rPr>
          <w:rFonts w:ascii="Arial" w:hAnsi="Arial" w:cs="Arial"/>
          <w:sz w:val="16"/>
          <w:szCs w:val="16"/>
        </w:rPr>
        <w:t xml:space="preserve"> will respond to </w:t>
      </w:r>
      <w:r w:rsidRPr="009E59AB">
        <w:rPr>
          <w:rFonts w:ascii="Arial" w:hAnsi="Arial" w:cs="Arial"/>
          <w:i/>
          <w:sz w:val="16"/>
          <w:szCs w:val="16"/>
        </w:rPr>
        <w:t xml:space="preserve">your </w:t>
      </w:r>
      <w:r w:rsidRPr="009E59AB">
        <w:rPr>
          <w:rFonts w:ascii="Arial" w:hAnsi="Arial" w:cs="Arial"/>
          <w:sz w:val="16"/>
          <w:szCs w:val="16"/>
        </w:rPr>
        <w:t xml:space="preserve">query by arranging for </w:t>
      </w:r>
      <w:r w:rsidRPr="009E59AB">
        <w:rPr>
          <w:rFonts w:ascii="Arial" w:hAnsi="Arial" w:cs="Arial"/>
          <w:i/>
          <w:sz w:val="16"/>
          <w:szCs w:val="16"/>
        </w:rPr>
        <w:t>your</w:t>
      </w:r>
      <w:r w:rsidRPr="009E59AB">
        <w:rPr>
          <w:rFonts w:ascii="Arial" w:hAnsi="Arial" w:cs="Arial"/>
          <w:sz w:val="16"/>
          <w:szCs w:val="16"/>
        </w:rPr>
        <w:t xml:space="preserve"> </w:t>
      </w:r>
      <w:r w:rsidRPr="009E59AB">
        <w:rPr>
          <w:rFonts w:ascii="Arial" w:hAnsi="Arial" w:cs="Arial"/>
          <w:i/>
          <w:sz w:val="16"/>
          <w:szCs w:val="16"/>
        </w:rPr>
        <w:t>financial institution</w:t>
      </w:r>
      <w:r w:rsidRPr="009E59AB">
        <w:rPr>
          <w:rFonts w:ascii="Arial" w:hAnsi="Arial" w:cs="Arial"/>
          <w:sz w:val="16"/>
          <w:szCs w:val="16"/>
        </w:rPr>
        <w:t xml:space="preserve"> to adjust </w:t>
      </w:r>
      <w:r w:rsidRPr="009E59AB">
        <w:rPr>
          <w:rFonts w:ascii="Arial" w:hAnsi="Arial" w:cs="Arial"/>
          <w:i/>
          <w:sz w:val="16"/>
          <w:szCs w:val="16"/>
        </w:rPr>
        <w:t>your</w:t>
      </w:r>
      <w:r w:rsidRPr="009E59AB">
        <w:rPr>
          <w:rFonts w:ascii="Arial" w:hAnsi="Arial" w:cs="Arial"/>
          <w:sz w:val="16"/>
          <w:szCs w:val="16"/>
        </w:rPr>
        <w:t xml:space="preserve"> account (including interest and charges) accordingly.  W</w:t>
      </w:r>
      <w:r w:rsidRPr="009E59AB">
        <w:rPr>
          <w:rFonts w:ascii="Arial" w:hAnsi="Arial" w:cs="Arial"/>
          <w:i/>
          <w:sz w:val="16"/>
          <w:szCs w:val="16"/>
        </w:rPr>
        <w:t xml:space="preserve">e </w:t>
      </w:r>
      <w:r w:rsidRPr="009E59AB">
        <w:rPr>
          <w:rFonts w:ascii="Arial" w:hAnsi="Arial" w:cs="Arial"/>
          <w:sz w:val="16"/>
          <w:szCs w:val="16"/>
        </w:rPr>
        <w:t xml:space="preserve">will also notify you in writing of the amount by which </w:t>
      </w:r>
      <w:r w:rsidRPr="009E59AB">
        <w:rPr>
          <w:rFonts w:ascii="Arial" w:hAnsi="Arial" w:cs="Arial"/>
          <w:i/>
          <w:sz w:val="16"/>
          <w:szCs w:val="16"/>
        </w:rPr>
        <w:t>your account</w:t>
      </w:r>
      <w:r w:rsidRPr="009E59AB">
        <w:rPr>
          <w:rFonts w:ascii="Arial" w:hAnsi="Arial" w:cs="Arial"/>
          <w:sz w:val="16"/>
          <w:szCs w:val="16"/>
        </w:rPr>
        <w:t xml:space="preserve"> has been adjusted.</w:t>
      </w:r>
    </w:p>
    <w:p w14:paraId="000E91AB" w14:textId="77777777" w:rsidR="00B36E59" w:rsidRPr="009E59AB" w:rsidRDefault="00B36E59" w:rsidP="00FB1619">
      <w:pPr>
        <w:numPr>
          <w:ilvl w:val="1"/>
          <w:numId w:val="17"/>
        </w:numPr>
        <w:spacing w:after="60"/>
        <w:rPr>
          <w:rFonts w:ascii="Arial" w:hAnsi="Arial" w:cs="Arial"/>
          <w:sz w:val="16"/>
          <w:szCs w:val="16"/>
        </w:rPr>
      </w:pPr>
      <w:r w:rsidRPr="009E59AB">
        <w:rPr>
          <w:rFonts w:ascii="Arial" w:hAnsi="Arial" w:cs="Arial"/>
          <w:sz w:val="16"/>
          <w:szCs w:val="16"/>
        </w:rPr>
        <w:t xml:space="preserve">If </w:t>
      </w:r>
      <w:r w:rsidRPr="009E59AB">
        <w:rPr>
          <w:rFonts w:ascii="Arial" w:hAnsi="Arial" w:cs="Arial"/>
          <w:i/>
          <w:sz w:val="16"/>
          <w:szCs w:val="16"/>
        </w:rPr>
        <w:t>we</w:t>
      </w:r>
      <w:r w:rsidRPr="009E59AB">
        <w:rPr>
          <w:rFonts w:ascii="Arial" w:hAnsi="Arial" w:cs="Arial"/>
          <w:sz w:val="16"/>
          <w:szCs w:val="16"/>
        </w:rPr>
        <w:t xml:space="preserve"> conclude as a result of our investigations that </w:t>
      </w:r>
      <w:r w:rsidRPr="009E59AB">
        <w:rPr>
          <w:rFonts w:ascii="Arial" w:hAnsi="Arial" w:cs="Arial"/>
          <w:i/>
          <w:sz w:val="16"/>
          <w:szCs w:val="16"/>
        </w:rPr>
        <w:t>your account</w:t>
      </w:r>
      <w:r w:rsidRPr="009E59AB">
        <w:rPr>
          <w:rFonts w:ascii="Arial" w:hAnsi="Arial" w:cs="Arial"/>
          <w:sz w:val="16"/>
          <w:szCs w:val="16"/>
        </w:rPr>
        <w:t xml:space="preserve"> has not been incorrectly </w:t>
      </w:r>
      <w:proofErr w:type="gramStart"/>
      <w:r w:rsidRPr="009E59AB">
        <w:rPr>
          <w:rFonts w:ascii="Arial" w:hAnsi="Arial" w:cs="Arial"/>
          <w:sz w:val="16"/>
          <w:szCs w:val="16"/>
        </w:rPr>
        <w:t>debited</w:t>
      </w:r>
      <w:proofErr w:type="gramEnd"/>
      <w:r w:rsidRPr="009E59AB">
        <w:rPr>
          <w:rFonts w:ascii="Arial" w:hAnsi="Arial" w:cs="Arial"/>
          <w:sz w:val="16"/>
          <w:szCs w:val="16"/>
        </w:rPr>
        <w:t xml:space="preserve"> </w:t>
      </w:r>
      <w:r w:rsidRPr="009E59AB">
        <w:rPr>
          <w:rFonts w:ascii="Arial" w:hAnsi="Arial" w:cs="Arial"/>
          <w:i/>
          <w:sz w:val="16"/>
          <w:szCs w:val="16"/>
        </w:rPr>
        <w:t>we</w:t>
      </w:r>
      <w:r w:rsidRPr="009E59AB">
        <w:rPr>
          <w:rFonts w:ascii="Arial" w:hAnsi="Arial" w:cs="Arial"/>
          <w:sz w:val="16"/>
          <w:szCs w:val="16"/>
        </w:rPr>
        <w:t xml:space="preserve"> will respond to </w:t>
      </w:r>
      <w:r w:rsidRPr="009E59AB">
        <w:rPr>
          <w:rFonts w:ascii="Arial" w:hAnsi="Arial" w:cs="Arial"/>
          <w:i/>
          <w:sz w:val="16"/>
          <w:szCs w:val="16"/>
        </w:rPr>
        <w:t xml:space="preserve">your </w:t>
      </w:r>
      <w:r w:rsidRPr="009E59AB">
        <w:rPr>
          <w:rFonts w:ascii="Arial" w:hAnsi="Arial" w:cs="Arial"/>
          <w:sz w:val="16"/>
          <w:szCs w:val="16"/>
        </w:rPr>
        <w:t xml:space="preserve">query by providing </w:t>
      </w:r>
      <w:r w:rsidRPr="009E59AB">
        <w:rPr>
          <w:rFonts w:ascii="Arial" w:hAnsi="Arial" w:cs="Arial"/>
          <w:i/>
          <w:sz w:val="16"/>
          <w:szCs w:val="16"/>
        </w:rPr>
        <w:t>you</w:t>
      </w:r>
      <w:r w:rsidRPr="009E59AB">
        <w:rPr>
          <w:rFonts w:ascii="Arial" w:hAnsi="Arial" w:cs="Arial"/>
          <w:sz w:val="16"/>
          <w:szCs w:val="16"/>
        </w:rPr>
        <w:t xml:space="preserve"> with reasons and any evidence for this finding in writing.</w:t>
      </w:r>
    </w:p>
    <w:p w14:paraId="49F708C4" w14:textId="77777777" w:rsidR="00B36E59" w:rsidRPr="009E59AB" w:rsidRDefault="00B36E59" w:rsidP="00FB1619">
      <w:pPr>
        <w:numPr>
          <w:ilvl w:val="0"/>
          <w:numId w:val="17"/>
        </w:numPr>
        <w:spacing w:after="60"/>
        <w:rPr>
          <w:rFonts w:ascii="Arial" w:hAnsi="Arial" w:cs="Arial"/>
          <w:b/>
          <w:sz w:val="16"/>
          <w:szCs w:val="16"/>
        </w:rPr>
      </w:pPr>
      <w:r w:rsidRPr="009E59AB">
        <w:rPr>
          <w:rFonts w:ascii="Arial" w:hAnsi="Arial" w:cs="Arial"/>
          <w:b/>
          <w:sz w:val="16"/>
          <w:szCs w:val="16"/>
        </w:rPr>
        <w:t>Accounts</w:t>
      </w:r>
    </w:p>
    <w:p w14:paraId="25181129" w14:textId="77777777" w:rsidR="00B36E59" w:rsidRPr="009E59AB" w:rsidRDefault="00B36E59" w:rsidP="00FB1619">
      <w:pPr>
        <w:tabs>
          <w:tab w:val="left" w:pos="284"/>
          <w:tab w:val="left" w:pos="1134"/>
          <w:tab w:val="left" w:leader="underscore" w:pos="7088"/>
        </w:tabs>
        <w:spacing w:after="60"/>
        <w:ind w:left="284"/>
        <w:rPr>
          <w:rFonts w:ascii="Arial" w:hAnsi="Arial" w:cs="Arial"/>
          <w:sz w:val="16"/>
          <w:szCs w:val="16"/>
        </w:rPr>
      </w:pPr>
      <w:r w:rsidRPr="009E59AB">
        <w:rPr>
          <w:rFonts w:ascii="Arial" w:hAnsi="Arial" w:cs="Arial"/>
          <w:i/>
          <w:sz w:val="16"/>
          <w:szCs w:val="16"/>
        </w:rPr>
        <w:t>You</w:t>
      </w:r>
      <w:r w:rsidRPr="009E59AB">
        <w:rPr>
          <w:rFonts w:ascii="Arial" w:hAnsi="Arial" w:cs="Arial"/>
          <w:sz w:val="16"/>
          <w:szCs w:val="16"/>
        </w:rPr>
        <w:t xml:space="preserve"> should check:</w:t>
      </w:r>
    </w:p>
    <w:p w14:paraId="27571DB9" w14:textId="77777777" w:rsidR="00B36E59" w:rsidRPr="009E59AB" w:rsidRDefault="00B36E59" w:rsidP="00FB1619">
      <w:pPr>
        <w:numPr>
          <w:ilvl w:val="1"/>
          <w:numId w:val="17"/>
        </w:numPr>
        <w:spacing w:after="60"/>
        <w:rPr>
          <w:rFonts w:ascii="Arial" w:hAnsi="Arial" w:cs="Arial"/>
          <w:sz w:val="16"/>
          <w:szCs w:val="16"/>
        </w:rPr>
      </w:pPr>
      <w:r w:rsidRPr="009E59AB">
        <w:rPr>
          <w:rFonts w:ascii="Arial" w:hAnsi="Arial" w:cs="Arial"/>
          <w:sz w:val="16"/>
          <w:szCs w:val="16"/>
        </w:rPr>
        <w:t xml:space="preserve">with your </w:t>
      </w:r>
      <w:r w:rsidRPr="009E59AB">
        <w:rPr>
          <w:rFonts w:ascii="Arial" w:hAnsi="Arial" w:cs="Arial"/>
          <w:i/>
          <w:sz w:val="16"/>
          <w:szCs w:val="16"/>
        </w:rPr>
        <w:t>financial institution</w:t>
      </w:r>
      <w:r w:rsidRPr="009E59AB">
        <w:rPr>
          <w:rFonts w:ascii="Arial" w:hAnsi="Arial" w:cs="Arial"/>
          <w:sz w:val="16"/>
          <w:szCs w:val="16"/>
        </w:rPr>
        <w:t xml:space="preserve"> whether direct debiting is available from </w:t>
      </w:r>
      <w:r w:rsidRPr="009E59AB">
        <w:rPr>
          <w:rFonts w:ascii="Arial" w:hAnsi="Arial" w:cs="Arial"/>
          <w:i/>
          <w:sz w:val="16"/>
          <w:szCs w:val="16"/>
        </w:rPr>
        <w:t>your account</w:t>
      </w:r>
      <w:r w:rsidRPr="009E59AB">
        <w:rPr>
          <w:rFonts w:ascii="Arial" w:hAnsi="Arial" w:cs="Arial"/>
          <w:sz w:val="16"/>
          <w:szCs w:val="16"/>
        </w:rPr>
        <w:t xml:space="preserve"> as direct debiting is not available on all accounts offered by financial institutions.</w:t>
      </w:r>
    </w:p>
    <w:p w14:paraId="541C1527" w14:textId="77777777" w:rsidR="00B36E59" w:rsidRPr="009E59AB" w:rsidRDefault="00B36E59" w:rsidP="00FB1619">
      <w:pPr>
        <w:numPr>
          <w:ilvl w:val="1"/>
          <w:numId w:val="17"/>
        </w:numPr>
        <w:spacing w:after="60"/>
        <w:rPr>
          <w:rFonts w:ascii="Arial" w:hAnsi="Arial" w:cs="Arial"/>
          <w:sz w:val="16"/>
          <w:szCs w:val="16"/>
        </w:rPr>
      </w:pPr>
      <w:r w:rsidRPr="009E59AB">
        <w:rPr>
          <w:rFonts w:ascii="Arial" w:hAnsi="Arial" w:cs="Arial"/>
          <w:i/>
          <w:sz w:val="16"/>
          <w:szCs w:val="16"/>
        </w:rPr>
        <w:t>your account</w:t>
      </w:r>
      <w:r w:rsidRPr="009E59AB">
        <w:rPr>
          <w:rFonts w:ascii="Arial" w:hAnsi="Arial" w:cs="Arial"/>
          <w:sz w:val="16"/>
          <w:szCs w:val="16"/>
        </w:rPr>
        <w:t xml:space="preserve"> details which you have provided to us are correct by checking them against a recent account statement; and</w:t>
      </w:r>
    </w:p>
    <w:p w14:paraId="546455EE" w14:textId="77777777" w:rsidR="00B36E59" w:rsidRPr="009E59AB" w:rsidRDefault="00B36E59" w:rsidP="00FB1619">
      <w:pPr>
        <w:numPr>
          <w:ilvl w:val="1"/>
          <w:numId w:val="17"/>
        </w:numPr>
        <w:spacing w:after="60"/>
        <w:rPr>
          <w:rFonts w:ascii="Arial" w:hAnsi="Arial" w:cs="Arial"/>
          <w:sz w:val="16"/>
          <w:szCs w:val="16"/>
        </w:rPr>
      </w:pPr>
      <w:r w:rsidRPr="009E59AB">
        <w:rPr>
          <w:rFonts w:ascii="Arial" w:hAnsi="Arial" w:cs="Arial"/>
          <w:sz w:val="16"/>
          <w:szCs w:val="16"/>
        </w:rPr>
        <w:t xml:space="preserve">with your </w:t>
      </w:r>
      <w:r w:rsidRPr="009E59AB">
        <w:rPr>
          <w:rFonts w:ascii="Arial" w:hAnsi="Arial" w:cs="Arial"/>
          <w:i/>
          <w:sz w:val="16"/>
          <w:szCs w:val="16"/>
        </w:rPr>
        <w:t>financial institution</w:t>
      </w:r>
      <w:r w:rsidRPr="009E59AB">
        <w:rPr>
          <w:rFonts w:ascii="Arial" w:hAnsi="Arial" w:cs="Arial"/>
          <w:sz w:val="16"/>
          <w:szCs w:val="16"/>
        </w:rPr>
        <w:t xml:space="preserve"> before completing the </w:t>
      </w:r>
      <w:r w:rsidRPr="009E59AB">
        <w:rPr>
          <w:rFonts w:ascii="Arial" w:hAnsi="Arial" w:cs="Arial"/>
          <w:i/>
          <w:sz w:val="16"/>
          <w:szCs w:val="16"/>
        </w:rPr>
        <w:t>direct debit request</w:t>
      </w:r>
      <w:r w:rsidRPr="009E59AB">
        <w:rPr>
          <w:rFonts w:ascii="Arial" w:hAnsi="Arial" w:cs="Arial"/>
          <w:sz w:val="16"/>
          <w:szCs w:val="16"/>
        </w:rPr>
        <w:t xml:space="preserve"> if you have any queries about how to complete the </w:t>
      </w:r>
      <w:r w:rsidRPr="009E59AB">
        <w:rPr>
          <w:rFonts w:ascii="Arial" w:hAnsi="Arial" w:cs="Arial"/>
          <w:i/>
          <w:sz w:val="16"/>
          <w:szCs w:val="16"/>
        </w:rPr>
        <w:t>direct debit request</w:t>
      </w:r>
      <w:r w:rsidRPr="009E59AB">
        <w:rPr>
          <w:rFonts w:ascii="Arial" w:hAnsi="Arial" w:cs="Arial"/>
          <w:sz w:val="16"/>
          <w:szCs w:val="16"/>
        </w:rPr>
        <w:t>.</w:t>
      </w:r>
    </w:p>
    <w:p w14:paraId="2841605B" w14:textId="77777777" w:rsidR="00B36E59" w:rsidRPr="009E59AB" w:rsidRDefault="00B36E59" w:rsidP="00FB1619">
      <w:pPr>
        <w:numPr>
          <w:ilvl w:val="0"/>
          <w:numId w:val="17"/>
        </w:numPr>
        <w:spacing w:after="60"/>
        <w:rPr>
          <w:rFonts w:ascii="Arial" w:hAnsi="Arial" w:cs="Arial"/>
          <w:b/>
          <w:sz w:val="16"/>
          <w:szCs w:val="16"/>
        </w:rPr>
      </w:pPr>
      <w:r w:rsidRPr="009E59AB">
        <w:rPr>
          <w:rFonts w:ascii="Arial" w:hAnsi="Arial" w:cs="Arial"/>
          <w:b/>
          <w:sz w:val="16"/>
          <w:szCs w:val="16"/>
        </w:rPr>
        <w:t>Confidentiality</w:t>
      </w:r>
    </w:p>
    <w:p w14:paraId="6F1A552D" w14:textId="77777777" w:rsidR="00B36E59" w:rsidRPr="009E59AB" w:rsidRDefault="00B36E59" w:rsidP="00FB1619">
      <w:pPr>
        <w:numPr>
          <w:ilvl w:val="1"/>
          <w:numId w:val="17"/>
        </w:numPr>
        <w:spacing w:after="60"/>
        <w:rPr>
          <w:rFonts w:ascii="Arial" w:hAnsi="Arial" w:cs="Arial"/>
          <w:sz w:val="16"/>
          <w:szCs w:val="16"/>
        </w:rPr>
      </w:pPr>
      <w:r w:rsidRPr="009E59AB">
        <w:rPr>
          <w:rFonts w:ascii="Arial" w:hAnsi="Arial" w:cs="Arial"/>
          <w:i/>
          <w:sz w:val="16"/>
          <w:szCs w:val="16"/>
        </w:rPr>
        <w:t>We</w:t>
      </w:r>
      <w:r w:rsidRPr="009E59AB">
        <w:rPr>
          <w:rFonts w:ascii="Arial" w:hAnsi="Arial" w:cs="Arial"/>
          <w:sz w:val="16"/>
          <w:szCs w:val="16"/>
        </w:rPr>
        <w:t xml:space="preserve"> will keep any information (including </w:t>
      </w:r>
      <w:r w:rsidRPr="009E59AB">
        <w:rPr>
          <w:rFonts w:ascii="Arial" w:hAnsi="Arial" w:cs="Arial"/>
          <w:i/>
          <w:sz w:val="16"/>
          <w:szCs w:val="16"/>
        </w:rPr>
        <w:t>your account</w:t>
      </w:r>
      <w:r w:rsidRPr="009E59AB">
        <w:rPr>
          <w:rFonts w:ascii="Arial" w:hAnsi="Arial" w:cs="Arial"/>
          <w:sz w:val="16"/>
          <w:szCs w:val="16"/>
        </w:rPr>
        <w:t xml:space="preserve"> details) in </w:t>
      </w:r>
      <w:r w:rsidRPr="009E59AB">
        <w:rPr>
          <w:rFonts w:ascii="Arial" w:hAnsi="Arial" w:cs="Arial"/>
          <w:i/>
          <w:sz w:val="16"/>
          <w:szCs w:val="16"/>
        </w:rPr>
        <w:t>your direct debit request</w:t>
      </w:r>
      <w:r w:rsidRPr="009E59AB">
        <w:rPr>
          <w:rFonts w:ascii="Arial" w:hAnsi="Arial" w:cs="Arial"/>
          <w:sz w:val="16"/>
          <w:szCs w:val="16"/>
        </w:rPr>
        <w:t xml:space="preserve"> confidential.  </w:t>
      </w:r>
      <w:r w:rsidRPr="009E59AB">
        <w:rPr>
          <w:rFonts w:ascii="Arial" w:hAnsi="Arial" w:cs="Arial"/>
          <w:i/>
          <w:sz w:val="16"/>
          <w:szCs w:val="16"/>
        </w:rPr>
        <w:t>We</w:t>
      </w:r>
      <w:r w:rsidRPr="009E59AB">
        <w:rPr>
          <w:rFonts w:ascii="Arial" w:hAnsi="Arial" w:cs="Arial"/>
          <w:sz w:val="16"/>
          <w:szCs w:val="16"/>
        </w:rPr>
        <w:t xml:space="preserve"> will make reasonable efforts to keep any such information that </w:t>
      </w:r>
      <w:r w:rsidRPr="009E59AB">
        <w:rPr>
          <w:rFonts w:ascii="Arial" w:hAnsi="Arial" w:cs="Arial"/>
          <w:i/>
          <w:sz w:val="16"/>
          <w:szCs w:val="16"/>
        </w:rPr>
        <w:t>we</w:t>
      </w:r>
      <w:r w:rsidRPr="009E59AB">
        <w:rPr>
          <w:rFonts w:ascii="Arial" w:hAnsi="Arial" w:cs="Arial"/>
          <w:sz w:val="16"/>
          <w:szCs w:val="16"/>
        </w:rPr>
        <w:t xml:space="preserve"> have about </w:t>
      </w:r>
      <w:r w:rsidRPr="009E59AB">
        <w:rPr>
          <w:rFonts w:ascii="Arial" w:hAnsi="Arial" w:cs="Arial"/>
          <w:i/>
          <w:sz w:val="16"/>
          <w:szCs w:val="16"/>
        </w:rPr>
        <w:t>you</w:t>
      </w:r>
      <w:r w:rsidRPr="009E59AB">
        <w:rPr>
          <w:rFonts w:ascii="Arial" w:hAnsi="Arial" w:cs="Arial"/>
          <w:sz w:val="16"/>
          <w:szCs w:val="16"/>
        </w:rPr>
        <w:t xml:space="preserve"> secure and to ensure that any of </w:t>
      </w:r>
      <w:r w:rsidRPr="009E59AB">
        <w:rPr>
          <w:rFonts w:ascii="Arial" w:hAnsi="Arial" w:cs="Arial"/>
          <w:i/>
          <w:sz w:val="16"/>
          <w:szCs w:val="16"/>
        </w:rPr>
        <w:t>our</w:t>
      </w:r>
      <w:r w:rsidRPr="009E59AB">
        <w:rPr>
          <w:rFonts w:ascii="Arial" w:hAnsi="Arial" w:cs="Arial"/>
          <w:sz w:val="16"/>
          <w:szCs w:val="16"/>
        </w:rPr>
        <w:t xml:space="preserve"> employees or agents who have access to information about </w:t>
      </w:r>
      <w:r w:rsidRPr="009E59AB">
        <w:rPr>
          <w:rFonts w:ascii="Arial" w:hAnsi="Arial" w:cs="Arial"/>
          <w:i/>
          <w:sz w:val="16"/>
          <w:szCs w:val="16"/>
        </w:rPr>
        <w:t>you</w:t>
      </w:r>
      <w:r w:rsidRPr="009E59AB">
        <w:rPr>
          <w:rFonts w:ascii="Arial" w:hAnsi="Arial" w:cs="Arial"/>
          <w:sz w:val="16"/>
          <w:szCs w:val="16"/>
        </w:rPr>
        <w:t xml:space="preserve"> do not make any unauthorised use, modification, </w:t>
      </w:r>
      <w:proofErr w:type="gramStart"/>
      <w:r w:rsidRPr="009E59AB">
        <w:rPr>
          <w:rFonts w:ascii="Arial" w:hAnsi="Arial" w:cs="Arial"/>
          <w:sz w:val="16"/>
          <w:szCs w:val="16"/>
        </w:rPr>
        <w:t>reproduction</w:t>
      </w:r>
      <w:proofErr w:type="gramEnd"/>
      <w:r w:rsidRPr="009E59AB">
        <w:rPr>
          <w:rFonts w:ascii="Arial" w:hAnsi="Arial" w:cs="Arial"/>
          <w:sz w:val="16"/>
          <w:szCs w:val="16"/>
        </w:rPr>
        <w:t xml:space="preserve"> or disclosure of that information.</w:t>
      </w:r>
    </w:p>
    <w:p w14:paraId="6042A28C" w14:textId="77777777" w:rsidR="00B36E59" w:rsidRPr="009E59AB" w:rsidRDefault="00B36E59" w:rsidP="00FB1619">
      <w:pPr>
        <w:numPr>
          <w:ilvl w:val="1"/>
          <w:numId w:val="17"/>
        </w:numPr>
        <w:spacing w:after="60"/>
        <w:rPr>
          <w:rFonts w:ascii="Arial" w:hAnsi="Arial" w:cs="Arial"/>
          <w:sz w:val="16"/>
          <w:szCs w:val="16"/>
        </w:rPr>
      </w:pPr>
      <w:r w:rsidRPr="009E59AB">
        <w:rPr>
          <w:rFonts w:ascii="Arial" w:hAnsi="Arial" w:cs="Arial"/>
          <w:i/>
          <w:sz w:val="16"/>
          <w:szCs w:val="16"/>
        </w:rPr>
        <w:t>We</w:t>
      </w:r>
      <w:r w:rsidRPr="009E59AB">
        <w:rPr>
          <w:rFonts w:ascii="Arial" w:hAnsi="Arial" w:cs="Arial"/>
          <w:sz w:val="16"/>
          <w:szCs w:val="16"/>
        </w:rPr>
        <w:t xml:space="preserve"> will only disclose information that we have about </w:t>
      </w:r>
      <w:r w:rsidRPr="009E59AB">
        <w:rPr>
          <w:rFonts w:ascii="Arial" w:hAnsi="Arial" w:cs="Arial"/>
          <w:i/>
          <w:sz w:val="16"/>
          <w:szCs w:val="16"/>
        </w:rPr>
        <w:t>you</w:t>
      </w:r>
      <w:r w:rsidRPr="009E59AB">
        <w:rPr>
          <w:rFonts w:ascii="Arial" w:hAnsi="Arial" w:cs="Arial"/>
          <w:sz w:val="16"/>
          <w:szCs w:val="16"/>
        </w:rPr>
        <w:t>:</w:t>
      </w:r>
    </w:p>
    <w:p w14:paraId="7762B0CB" w14:textId="77777777" w:rsidR="00B36E59" w:rsidRPr="009E59AB" w:rsidRDefault="00B36E59" w:rsidP="00FB1619">
      <w:pPr>
        <w:pStyle w:val="ListParagraph"/>
        <w:numPr>
          <w:ilvl w:val="2"/>
          <w:numId w:val="17"/>
        </w:numPr>
        <w:tabs>
          <w:tab w:val="left" w:pos="1134"/>
          <w:tab w:val="left" w:leader="underscore" w:pos="7088"/>
        </w:tabs>
        <w:spacing w:after="60"/>
        <w:ind w:left="993" w:hanging="426"/>
        <w:rPr>
          <w:rFonts w:ascii="Arial" w:hAnsi="Arial" w:cs="Arial"/>
          <w:sz w:val="16"/>
          <w:szCs w:val="16"/>
        </w:rPr>
      </w:pPr>
      <w:r w:rsidRPr="009E59AB">
        <w:rPr>
          <w:rFonts w:ascii="Arial" w:hAnsi="Arial" w:cs="Arial"/>
          <w:sz w:val="16"/>
          <w:szCs w:val="16"/>
        </w:rPr>
        <w:t xml:space="preserve">to the extent specifically required by law; or </w:t>
      </w:r>
    </w:p>
    <w:p w14:paraId="20255715" w14:textId="77777777" w:rsidR="00B36E59" w:rsidRPr="009E59AB" w:rsidRDefault="00B36E59" w:rsidP="00FB1619">
      <w:pPr>
        <w:pStyle w:val="ListParagraph"/>
        <w:numPr>
          <w:ilvl w:val="2"/>
          <w:numId w:val="17"/>
        </w:numPr>
        <w:tabs>
          <w:tab w:val="left" w:pos="1134"/>
          <w:tab w:val="left" w:leader="underscore" w:pos="7088"/>
        </w:tabs>
        <w:spacing w:after="60"/>
        <w:ind w:left="993" w:hanging="426"/>
        <w:rPr>
          <w:rFonts w:ascii="Arial" w:hAnsi="Arial" w:cs="Arial"/>
          <w:sz w:val="16"/>
          <w:szCs w:val="16"/>
        </w:rPr>
      </w:pPr>
      <w:r w:rsidRPr="009E59AB">
        <w:rPr>
          <w:rFonts w:ascii="Arial" w:hAnsi="Arial" w:cs="Arial"/>
          <w:sz w:val="16"/>
          <w:szCs w:val="16"/>
        </w:rPr>
        <w:t>for the purposes of this agreement (including disclosing information in connection with any query or claim).</w:t>
      </w:r>
    </w:p>
    <w:p w14:paraId="538A7381" w14:textId="77777777" w:rsidR="00B36E59" w:rsidRPr="009E59AB" w:rsidRDefault="00B36E59" w:rsidP="00FB1619">
      <w:pPr>
        <w:numPr>
          <w:ilvl w:val="0"/>
          <w:numId w:val="17"/>
        </w:numPr>
        <w:spacing w:after="60"/>
        <w:rPr>
          <w:rFonts w:ascii="Arial" w:hAnsi="Arial" w:cs="Arial"/>
          <w:b/>
          <w:sz w:val="16"/>
          <w:szCs w:val="16"/>
        </w:rPr>
      </w:pPr>
      <w:r w:rsidRPr="009E59AB">
        <w:rPr>
          <w:rFonts w:ascii="Arial" w:hAnsi="Arial" w:cs="Arial"/>
          <w:b/>
          <w:sz w:val="16"/>
          <w:szCs w:val="16"/>
        </w:rPr>
        <w:t>Notice</w:t>
      </w:r>
    </w:p>
    <w:p w14:paraId="017E0285" w14:textId="77777777" w:rsidR="00B36E59" w:rsidRPr="009E59AB" w:rsidRDefault="00B36E59" w:rsidP="00FB1619">
      <w:pPr>
        <w:numPr>
          <w:ilvl w:val="1"/>
          <w:numId w:val="17"/>
        </w:numPr>
        <w:tabs>
          <w:tab w:val="left" w:pos="1134"/>
        </w:tabs>
        <w:spacing w:after="60"/>
        <w:ind w:right="176"/>
        <w:rPr>
          <w:rFonts w:ascii="Arial" w:hAnsi="Arial" w:cs="Arial"/>
          <w:sz w:val="16"/>
          <w:szCs w:val="16"/>
        </w:rPr>
      </w:pPr>
      <w:r w:rsidRPr="009E59AB">
        <w:rPr>
          <w:rFonts w:ascii="Arial" w:hAnsi="Arial" w:cs="Arial"/>
          <w:sz w:val="16"/>
          <w:szCs w:val="16"/>
        </w:rPr>
        <w:t xml:space="preserve">If </w:t>
      </w:r>
      <w:r w:rsidRPr="009E59AB">
        <w:rPr>
          <w:rFonts w:ascii="Arial" w:hAnsi="Arial" w:cs="Arial"/>
          <w:i/>
          <w:sz w:val="16"/>
          <w:szCs w:val="16"/>
        </w:rPr>
        <w:t>you</w:t>
      </w:r>
      <w:r w:rsidRPr="009E59AB">
        <w:rPr>
          <w:rFonts w:ascii="Arial" w:hAnsi="Arial" w:cs="Arial"/>
          <w:sz w:val="16"/>
          <w:szCs w:val="16"/>
        </w:rPr>
        <w:t xml:space="preserve"> wish to notify </w:t>
      </w:r>
      <w:r w:rsidRPr="009E59AB">
        <w:rPr>
          <w:rFonts w:ascii="Arial" w:hAnsi="Arial" w:cs="Arial"/>
          <w:i/>
          <w:sz w:val="16"/>
          <w:szCs w:val="16"/>
        </w:rPr>
        <w:t>us</w:t>
      </w:r>
      <w:r w:rsidRPr="009E59AB">
        <w:rPr>
          <w:rFonts w:ascii="Arial" w:hAnsi="Arial" w:cs="Arial"/>
          <w:sz w:val="16"/>
          <w:szCs w:val="16"/>
        </w:rPr>
        <w:t xml:space="preserve"> in writing about anything relating to this </w:t>
      </w:r>
      <w:r w:rsidRPr="009E59AB">
        <w:rPr>
          <w:rFonts w:ascii="Arial" w:hAnsi="Arial" w:cs="Arial"/>
          <w:i/>
          <w:sz w:val="16"/>
          <w:szCs w:val="16"/>
        </w:rPr>
        <w:t>agreement,</w:t>
      </w:r>
      <w:r w:rsidRPr="009E59AB">
        <w:rPr>
          <w:rFonts w:ascii="Arial" w:hAnsi="Arial" w:cs="Arial"/>
          <w:sz w:val="16"/>
          <w:szCs w:val="16"/>
        </w:rPr>
        <w:t xml:space="preserve"> </w:t>
      </w:r>
      <w:r w:rsidRPr="009E59AB">
        <w:rPr>
          <w:rFonts w:ascii="Arial" w:hAnsi="Arial" w:cs="Arial"/>
          <w:i/>
          <w:sz w:val="16"/>
          <w:szCs w:val="16"/>
        </w:rPr>
        <w:t>you</w:t>
      </w:r>
      <w:r w:rsidRPr="009E59AB">
        <w:rPr>
          <w:rFonts w:ascii="Arial" w:hAnsi="Arial" w:cs="Arial"/>
          <w:sz w:val="16"/>
          <w:szCs w:val="16"/>
        </w:rPr>
        <w:t xml:space="preserve"> should:</w:t>
      </w:r>
    </w:p>
    <w:p w14:paraId="5A3355F2" w14:textId="77777777" w:rsidR="00B36E59" w:rsidRPr="009E59AB" w:rsidRDefault="00B36E59" w:rsidP="00FB1619">
      <w:pPr>
        <w:numPr>
          <w:ilvl w:val="2"/>
          <w:numId w:val="17"/>
        </w:numPr>
        <w:spacing w:after="60"/>
        <w:ind w:left="993" w:right="176" w:hanging="426"/>
        <w:rPr>
          <w:rFonts w:ascii="Arial" w:hAnsi="Arial" w:cs="Arial"/>
          <w:sz w:val="16"/>
          <w:szCs w:val="16"/>
        </w:rPr>
      </w:pPr>
      <w:r w:rsidRPr="009E59AB">
        <w:rPr>
          <w:rFonts w:ascii="Arial" w:hAnsi="Arial" w:cs="Arial"/>
          <w:sz w:val="16"/>
          <w:szCs w:val="16"/>
        </w:rPr>
        <w:t>write to our address as specified in this document or subsequently notified by us; and</w:t>
      </w:r>
    </w:p>
    <w:p w14:paraId="7E751681" w14:textId="77777777" w:rsidR="00B36E59" w:rsidRPr="009E59AB" w:rsidRDefault="00B36E59" w:rsidP="00FB1619">
      <w:pPr>
        <w:numPr>
          <w:ilvl w:val="2"/>
          <w:numId w:val="17"/>
        </w:numPr>
        <w:spacing w:after="60"/>
        <w:ind w:left="993" w:right="176" w:hanging="426"/>
        <w:rPr>
          <w:rFonts w:ascii="Arial" w:hAnsi="Arial" w:cs="Arial"/>
          <w:sz w:val="16"/>
          <w:szCs w:val="16"/>
        </w:rPr>
      </w:pPr>
      <w:r w:rsidRPr="009E59AB">
        <w:rPr>
          <w:rFonts w:ascii="Arial" w:hAnsi="Arial" w:cs="Arial"/>
          <w:sz w:val="16"/>
          <w:szCs w:val="16"/>
        </w:rPr>
        <w:t xml:space="preserve">email or phone our manager in your state. </w:t>
      </w:r>
    </w:p>
    <w:p w14:paraId="6CED4640" w14:textId="77777777" w:rsidR="00B36E59" w:rsidRPr="009E59AB" w:rsidRDefault="00B36E59" w:rsidP="00FB1619">
      <w:pPr>
        <w:numPr>
          <w:ilvl w:val="1"/>
          <w:numId w:val="17"/>
        </w:numPr>
        <w:spacing w:after="60"/>
        <w:rPr>
          <w:rFonts w:ascii="Arial" w:hAnsi="Arial" w:cs="Arial"/>
          <w:sz w:val="16"/>
          <w:szCs w:val="16"/>
        </w:rPr>
      </w:pPr>
      <w:r w:rsidRPr="009E59AB">
        <w:rPr>
          <w:rFonts w:ascii="Arial" w:hAnsi="Arial" w:cs="Arial"/>
          <w:i/>
          <w:sz w:val="16"/>
          <w:szCs w:val="16"/>
        </w:rPr>
        <w:t>We</w:t>
      </w:r>
      <w:r w:rsidRPr="009E59AB">
        <w:rPr>
          <w:rFonts w:ascii="Arial" w:hAnsi="Arial" w:cs="Arial"/>
          <w:sz w:val="16"/>
          <w:szCs w:val="16"/>
        </w:rPr>
        <w:t xml:space="preserve"> will notify </w:t>
      </w:r>
      <w:r w:rsidRPr="009E59AB">
        <w:rPr>
          <w:rFonts w:ascii="Arial" w:hAnsi="Arial" w:cs="Arial"/>
          <w:i/>
          <w:sz w:val="16"/>
          <w:szCs w:val="16"/>
        </w:rPr>
        <w:t>you</w:t>
      </w:r>
      <w:r w:rsidRPr="009E59AB">
        <w:rPr>
          <w:rFonts w:ascii="Arial" w:hAnsi="Arial" w:cs="Arial"/>
          <w:sz w:val="16"/>
          <w:szCs w:val="16"/>
        </w:rPr>
        <w:t xml:space="preserve"> by sending a notice in the ordinary post to the address </w:t>
      </w:r>
      <w:r w:rsidRPr="009E59AB">
        <w:rPr>
          <w:rFonts w:ascii="Arial" w:hAnsi="Arial" w:cs="Arial"/>
          <w:i/>
          <w:sz w:val="16"/>
          <w:szCs w:val="16"/>
        </w:rPr>
        <w:t>you</w:t>
      </w:r>
      <w:r w:rsidRPr="009E59AB">
        <w:rPr>
          <w:rFonts w:ascii="Arial" w:hAnsi="Arial" w:cs="Arial"/>
          <w:sz w:val="16"/>
          <w:szCs w:val="16"/>
        </w:rPr>
        <w:t xml:space="preserve"> have given </w:t>
      </w:r>
      <w:r w:rsidRPr="009E59AB">
        <w:rPr>
          <w:rFonts w:ascii="Arial" w:hAnsi="Arial" w:cs="Arial"/>
          <w:i/>
          <w:sz w:val="16"/>
          <w:szCs w:val="16"/>
        </w:rPr>
        <w:t>us</w:t>
      </w:r>
      <w:r w:rsidRPr="009E59AB">
        <w:rPr>
          <w:rFonts w:ascii="Arial" w:hAnsi="Arial" w:cs="Arial"/>
          <w:sz w:val="16"/>
          <w:szCs w:val="16"/>
        </w:rPr>
        <w:t xml:space="preserve"> in the </w:t>
      </w:r>
      <w:r w:rsidRPr="009E59AB">
        <w:rPr>
          <w:rFonts w:ascii="Arial" w:hAnsi="Arial" w:cs="Arial"/>
          <w:i/>
          <w:sz w:val="16"/>
          <w:szCs w:val="16"/>
        </w:rPr>
        <w:t>direct debit request</w:t>
      </w:r>
      <w:r w:rsidRPr="009E59AB">
        <w:rPr>
          <w:rFonts w:ascii="Arial" w:hAnsi="Arial" w:cs="Arial"/>
          <w:sz w:val="16"/>
          <w:szCs w:val="16"/>
        </w:rPr>
        <w:t xml:space="preserve"> and/or by sending an email to </w:t>
      </w:r>
      <w:r w:rsidRPr="009E59AB">
        <w:rPr>
          <w:rFonts w:ascii="Arial" w:hAnsi="Arial" w:cs="Arial"/>
          <w:i/>
          <w:sz w:val="16"/>
          <w:szCs w:val="16"/>
        </w:rPr>
        <w:t>your</w:t>
      </w:r>
      <w:r w:rsidRPr="009E59AB">
        <w:rPr>
          <w:rFonts w:ascii="Arial" w:hAnsi="Arial" w:cs="Arial"/>
          <w:sz w:val="16"/>
          <w:szCs w:val="16"/>
        </w:rPr>
        <w:t xml:space="preserve"> last-known email address.</w:t>
      </w:r>
    </w:p>
    <w:p w14:paraId="65ACFAF6" w14:textId="77777777" w:rsidR="00B36E59" w:rsidRPr="009E59AB" w:rsidRDefault="00B36E59" w:rsidP="00FB1619">
      <w:pPr>
        <w:numPr>
          <w:ilvl w:val="1"/>
          <w:numId w:val="17"/>
        </w:numPr>
        <w:spacing w:after="60"/>
        <w:rPr>
          <w:rFonts w:ascii="Arial" w:hAnsi="Arial" w:cs="Arial"/>
          <w:sz w:val="16"/>
          <w:szCs w:val="16"/>
        </w:rPr>
      </w:pPr>
      <w:r w:rsidRPr="009E59AB">
        <w:rPr>
          <w:rFonts w:ascii="Arial" w:hAnsi="Arial" w:cs="Arial"/>
          <w:sz w:val="16"/>
          <w:szCs w:val="16"/>
        </w:rPr>
        <w:t xml:space="preserve">Any notice will be deemed to have been received on the third </w:t>
      </w:r>
      <w:r w:rsidRPr="009E59AB">
        <w:rPr>
          <w:rFonts w:ascii="Arial" w:hAnsi="Arial" w:cs="Arial"/>
          <w:i/>
          <w:sz w:val="16"/>
          <w:szCs w:val="16"/>
        </w:rPr>
        <w:t>banking day</w:t>
      </w:r>
      <w:r w:rsidRPr="009E59AB">
        <w:rPr>
          <w:rFonts w:ascii="Arial" w:hAnsi="Arial" w:cs="Arial"/>
          <w:sz w:val="16"/>
          <w:szCs w:val="16"/>
        </w:rPr>
        <w:t xml:space="preserve"> after posting.</w:t>
      </w:r>
    </w:p>
    <w:p w14:paraId="382496FE" w14:textId="77777777" w:rsidR="00B36E59" w:rsidRPr="009E59AB" w:rsidRDefault="00B36E59" w:rsidP="00B36E59">
      <w:pPr>
        <w:rPr>
          <w:rFonts w:ascii="Arial" w:hAnsi="Arial" w:cs="Arial"/>
          <w:sz w:val="16"/>
          <w:szCs w:val="16"/>
        </w:rPr>
        <w:sectPr w:rsidR="00B36E59" w:rsidRPr="009E59AB" w:rsidSect="00E01F1C">
          <w:headerReference w:type="default" r:id="rId26"/>
          <w:type w:val="continuous"/>
          <w:pgSz w:w="11906" w:h="16838"/>
          <w:pgMar w:top="340" w:right="720" w:bottom="720" w:left="720" w:header="708" w:footer="386" w:gutter="0"/>
          <w:cols w:num="2" w:space="234"/>
          <w:titlePg/>
          <w:docGrid w:linePitch="360"/>
        </w:sectPr>
      </w:pPr>
    </w:p>
    <w:p w14:paraId="6EC17021" w14:textId="77777777" w:rsidR="00B36E59" w:rsidRPr="009E59AB" w:rsidRDefault="00B36E59" w:rsidP="00B36E59">
      <w:pPr>
        <w:rPr>
          <w:rFonts w:ascii="Arial" w:hAnsi="Arial" w:cs="Arial"/>
          <w:i/>
          <w:sz w:val="16"/>
          <w:szCs w:val="16"/>
        </w:rPr>
      </w:pPr>
    </w:p>
    <w:p w14:paraId="0DF7845F" w14:textId="77777777" w:rsidR="00DC590A" w:rsidRPr="009E59AB" w:rsidRDefault="00DC590A" w:rsidP="00B36E59">
      <w:pPr>
        <w:rPr>
          <w:rFonts w:ascii="Arial" w:hAnsi="Arial" w:cs="Arial"/>
          <w:i/>
          <w:sz w:val="16"/>
          <w:szCs w:val="16"/>
        </w:rPr>
      </w:pPr>
    </w:p>
    <w:p w14:paraId="6B9DF704" w14:textId="77777777" w:rsidR="00DC590A" w:rsidRPr="009E59AB" w:rsidRDefault="00DC590A" w:rsidP="00B36E59">
      <w:pPr>
        <w:rPr>
          <w:rFonts w:ascii="Arial" w:hAnsi="Arial" w:cs="Arial"/>
          <w:i/>
          <w:sz w:val="16"/>
          <w:szCs w:val="16"/>
        </w:rPr>
      </w:pPr>
    </w:p>
    <w:p w14:paraId="261A51BC" w14:textId="77777777" w:rsidR="00617E0C" w:rsidRPr="009E59AB" w:rsidRDefault="00617E0C" w:rsidP="00617E0C">
      <w:pPr>
        <w:rPr>
          <w:rFonts w:ascii="Arial" w:hAnsi="Arial" w:cs="Arial"/>
          <w:sz w:val="16"/>
          <w:szCs w:val="16"/>
        </w:rPr>
        <w:sectPr w:rsidR="00617E0C" w:rsidRPr="009E59AB" w:rsidSect="005028D6">
          <w:headerReference w:type="default" r:id="rId27"/>
          <w:type w:val="continuous"/>
          <w:pgSz w:w="11906" w:h="16838"/>
          <w:pgMar w:top="340" w:right="720" w:bottom="720" w:left="720" w:header="568" w:footer="255" w:gutter="0"/>
          <w:cols w:num="2" w:space="234"/>
          <w:docGrid w:linePitch="360"/>
        </w:sectPr>
      </w:pPr>
    </w:p>
    <w:tbl>
      <w:tblPr>
        <w:tblW w:w="0" w:type="auto"/>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shd w:val="clear" w:color="auto" w:fill="548DD4"/>
        <w:tblLook w:val="04A0" w:firstRow="1" w:lastRow="0" w:firstColumn="1" w:lastColumn="0" w:noHBand="0" w:noVBand="1"/>
      </w:tblPr>
      <w:tblGrid>
        <w:gridCol w:w="10682"/>
      </w:tblGrid>
      <w:tr w:rsidR="00617E0C" w:rsidRPr="009E59AB" w14:paraId="559EEB0B" w14:textId="77777777" w:rsidTr="00743274">
        <w:tc>
          <w:tcPr>
            <w:tcW w:w="10682" w:type="dxa"/>
            <w:shd w:val="clear" w:color="auto" w:fill="365F91"/>
            <w:vAlign w:val="center"/>
          </w:tcPr>
          <w:p w14:paraId="5ABE67BF" w14:textId="77777777" w:rsidR="00617E0C" w:rsidRPr="009E59AB" w:rsidRDefault="00617E0C" w:rsidP="00743274">
            <w:pPr>
              <w:rPr>
                <w:rFonts w:ascii="Arial" w:hAnsi="Arial" w:cs="Arial"/>
                <w:b/>
                <w:color w:val="FFFFFF"/>
                <w:sz w:val="20"/>
                <w:szCs w:val="20"/>
              </w:rPr>
            </w:pPr>
            <w:r w:rsidRPr="009E59AB">
              <w:rPr>
                <w:rFonts w:ascii="Arial" w:hAnsi="Arial" w:cs="Arial"/>
                <w:b/>
                <w:color w:val="FFFFFF"/>
                <w:sz w:val="20"/>
                <w:szCs w:val="20"/>
              </w:rPr>
              <w:t xml:space="preserve">Section </w:t>
            </w:r>
            <w:r w:rsidR="00C36475" w:rsidRPr="009E59AB">
              <w:rPr>
                <w:rFonts w:ascii="Arial" w:hAnsi="Arial" w:cs="Arial"/>
                <w:b/>
                <w:color w:val="FFFFFF"/>
                <w:sz w:val="20"/>
                <w:szCs w:val="20"/>
              </w:rPr>
              <w:t>nine</w:t>
            </w:r>
            <w:r w:rsidRPr="009E59AB">
              <w:rPr>
                <w:rFonts w:ascii="Arial" w:hAnsi="Arial" w:cs="Arial"/>
                <w:b/>
                <w:color w:val="FFFFFF"/>
                <w:sz w:val="20"/>
                <w:szCs w:val="20"/>
              </w:rPr>
              <w:tab/>
              <w:t>Privacy &amp; credit</w:t>
            </w:r>
          </w:p>
        </w:tc>
      </w:tr>
    </w:tbl>
    <w:p w14:paraId="4CABEAF9" w14:textId="77777777" w:rsidR="00617E0C" w:rsidRPr="009E59AB" w:rsidRDefault="00617E0C" w:rsidP="00617E0C">
      <w:pPr>
        <w:rPr>
          <w:rFonts w:ascii="Arial" w:hAnsi="Arial" w:cs="Arial"/>
          <w:b/>
          <w:color w:val="FFFFFF"/>
          <w:sz w:val="20"/>
          <w:szCs w:val="20"/>
        </w:rPr>
        <w:sectPr w:rsidR="00617E0C" w:rsidRPr="009E59AB" w:rsidSect="00E01F1C">
          <w:footerReference w:type="default" r:id="rId28"/>
          <w:headerReference w:type="first" r:id="rId29"/>
          <w:footerReference w:type="first" r:id="rId30"/>
          <w:type w:val="continuous"/>
          <w:pgSz w:w="11906" w:h="16838"/>
          <w:pgMar w:top="822" w:right="720" w:bottom="454" w:left="720" w:header="426" w:footer="257" w:gutter="0"/>
          <w:cols w:space="708"/>
          <w:titlePg/>
          <w:docGrid w:linePitch="360"/>
        </w:sectPr>
      </w:pPr>
    </w:p>
    <w:p w14:paraId="7A623476" w14:textId="77777777" w:rsidR="00617E0C" w:rsidRPr="009E59AB" w:rsidRDefault="00617E0C" w:rsidP="00617E0C">
      <w:pPr>
        <w:rPr>
          <w:rFonts w:ascii="Arial" w:hAnsi="Arial" w:cs="Arial"/>
          <w:b/>
          <w:sz w:val="16"/>
          <w:szCs w:val="16"/>
        </w:rPr>
        <w:sectPr w:rsidR="00617E0C" w:rsidRPr="009E59AB" w:rsidSect="00E01F1C">
          <w:type w:val="continuous"/>
          <w:pgSz w:w="11906" w:h="16838"/>
          <w:pgMar w:top="340" w:right="720" w:bottom="720" w:left="720" w:header="708" w:footer="257" w:gutter="0"/>
          <w:cols w:num="2" w:space="708"/>
          <w:titlePg/>
          <w:docGrid w:linePitch="360"/>
        </w:sectPr>
      </w:pPr>
    </w:p>
    <w:p w14:paraId="24838330" w14:textId="77777777" w:rsidR="00617E0C" w:rsidRPr="009E59AB" w:rsidRDefault="00617E0C" w:rsidP="00617E0C">
      <w:pPr>
        <w:rPr>
          <w:rFonts w:ascii="Arial" w:hAnsi="Arial" w:cs="Arial"/>
          <w:b/>
          <w:sz w:val="16"/>
          <w:szCs w:val="16"/>
        </w:rPr>
      </w:pPr>
      <w:r w:rsidRPr="009E59AB">
        <w:rPr>
          <w:rFonts w:ascii="Arial" w:hAnsi="Arial" w:cs="Arial"/>
          <w:b/>
          <w:sz w:val="16"/>
          <w:szCs w:val="16"/>
        </w:rPr>
        <w:t>Collection notice</w:t>
      </w:r>
    </w:p>
    <w:p w14:paraId="644C86B3" w14:textId="77777777" w:rsidR="00617E0C" w:rsidRPr="009E59AB" w:rsidRDefault="00617E0C" w:rsidP="00617E0C">
      <w:pPr>
        <w:rPr>
          <w:rFonts w:ascii="Arial" w:hAnsi="Arial" w:cs="Arial"/>
          <w:sz w:val="16"/>
          <w:szCs w:val="16"/>
        </w:rPr>
      </w:pPr>
    </w:p>
    <w:p w14:paraId="66D87F0E" w14:textId="37D53489" w:rsidR="00617E0C" w:rsidRPr="009E59AB" w:rsidRDefault="001914B3" w:rsidP="00617E0C">
      <w:pPr>
        <w:rPr>
          <w:rFonts w:ascii="Arial" w:hAnsi="Arial" w:cs="Arial"/>
          <w:sz w:val="16"/>
          <w:szCs w:val="16"/>
        </w:rPr>
      </w:pPr>
      <w:r w:rsidRPr="009E59AB">
        <w:rPr>
          <w:rFonts w:ascii="Arial" w:hAnsi="Arial" w:cs="Arial"/>
          <w:sz w:val="16"/>
          <w:szCs w:val="16"/>
        </w:rPr>
        <w:t xml:space="preserve">Liberty Oil Convenience Pty Ltd ACN 629 547 </w:t>
      </w:r>
      <w:r w:rsidR="00E44B13" w:rsidRPr="009E59AB">
        <w:rPr>
          <w:rFonts w:ascii="Arial" w:hAnsi="Arial" w:cs="Arial"/>
          <w:sz w:val="16"/>
          <w:szCs w:val="16"/>
        </w:rPr>
        <w:t>682</w:t>
      </w:r>
      <w:r w:rsidRPr="009E59AB">
        <w:rPr>
          <w:rFonts w:ascii="Arial" w:hAnsi="Arial" w:cs="Arial"/>
          <w:sz w:val="16"/>
          <w:szCs w:val="16"/>
        </w:rPr>
        <w:t xml:space="preserve"> </w:t>
      </w:r>
      <w:r w:rsidR="00617E0C" w:rsidRPr="009E59AB">
        <w:rPr>
          <w:rFonts w:ascii="Arial" w:hAnsi="Arial" w:cs="Arial"/>
          <w:sz w:val="16"/>
          <w:szCs w:val="16"/>
        </w:rPr>
        <w:t>(</w:t>
      </w:r>
      <w:r w:rsidR="00617E0C" w:rsidRPr="009E59AB">
        <w:rPr>
          <w:rFonts w:ascii="Arial" w:hAnsi="Arial" w:cs="Arial"/>
          <w:b/>
          <w:sz w:val="16"/>
          <w:szCs w:val="16"/>
        </w:rPr>
        <w:t>Liberty</w:t>
      </w:r>
      <w:r w:rsidR="00617E0C" w:rsidRPr="009E59AB">
        <w:rPr>
          <w:rFonts w:ascii="Arial" w:hAnsi="Arial" w:cs="Arial"/>
          <w:sz w:val="16"/>
          <w:szCs w:val="16"/>
        </w:rPr>
        <w:t>) respects your privacy. Liberty will only use personal information and credit information (</w:t>
      </w:r>
      <w:r w:rsidR="00617E0C" w:rsidRPr="009E59AB">
        <w:rPr>
          <w:rFonts w:ascii="Arial" w:hAnsi="Arial" w:cs="Arial"/>
          <w:b/>
          <w:sz w:val="16"/>
          <w:szCs w:val="16"/>
        </w:rPr>
        <w:t>Information</w:t>
      </w:r>
      <w:r w:rsidR="00617E0C" w:rsidRPr="009E59AB">
        <w:rPr>
          <w:rFonts w:ascii="Arial" w:hAnsi="Arial" w:cs="Arial"/>
          <w:sz w:val="16"/>
          <w:szCs w:val="16"/>
        </w:rPr>
        <w:t>) for the administration of the Affinity fuel card, for the supply of fuel and for related matters.</w:t>
      </w:r>
    </w:p>
    <w:p w14:paraId="1A8F29DC" w14:textId="77777777" w:rsidR="00617E0C" w:rsidRPr="009E59AB" w:rsidRDefault="00617E0C" w:rsidP="00617E0C">
      <w:pPr>
        <w:rPr>
          <w:rFonts w:ascii="Arial" w:hAnsi="Arial" w:cs="Arial"/>
          <w:sz w:val="16"/>
          <w:szCs w:val="16"/>
        </w:rPr>
      </w:pPr>
    </w:p>
    <w:p w14:paraId="0145945F" w14:textId="77777777" w:rsidR="00617E0C" w:rsidRPr="009E59AB" w:rsidRDefault="00617E0C" w:rsidP="00617E0C">
      <w:pPr>
        <w:rPr>
          <w:rFonts w:ascii="Arial" w:hAnsi="Arial" w:cs="Arial"/>
          <w:sz w:val="16"/>
          <w:szCs w:val="16"/>
        </w:rPr>
      </w:pPr>
      <w:r w:rsidRPr="009E59AB">
        <w:rPr>
          <w:rFonts w:ascii="Arial" w:hAnsi="Arial" w:cs="Arial"/>
          <w:sz w:val="16"/>
          <w:szCs w:val="16"/>
        </w:rPr>
        <w:t xml:space="preserve">For these purposes, Liberty may also disclose Information to its related companies, to Viva Energy Australia Pty Ltd, to service providers (including credit reporting agencies), to security providers, to parties involved in any associated loyalty program and to others as required by law. </w:t>
      </w:r>
    </w:p>
    <w:p w14:paraId="6559C3DF" w14:textId="77777777" w:rsidR="00617E0C" w:rsidRPr="009E59AB" w:rsidRDefault="00617E0C" w:rsidP="00617E0C">
      <w:pPr>
        <w:rPr>
          <w:rFonts w:ascii="Arial" w:hAnsi="Arial" w:cs="Arial"/>
          <w:sz w:val="16"/>
          <w:szCs w:val="16"/>
        </w:rPr>
      </w:pPr>
    </w:p>
    <w:p w14:paraId="3FBC272B" w14:textId="00B390B2" w:rsidR="00617E0C" w:rsidRPr="009E59AB" w:rsidRDefault="00617E0C" w:rsidP="00617E0C">
      <w:pPr>
        <w:rPr>
          <w:rFonts w:ascii="Arial" w:hAnsi="Arial" w:cs="Arial"/>
          <w:sz w:val="16"/>
          <w:szCs w:val="16"/>
        </w:rPr>
      </w:pPr>
      <w:r w:rsidRPr="009E59AB">
        <w:rPr>
          <w:rFonts w:ascii="Arial" w:hAnsi="Arial" w:cs="Arial"/>
          <w:sz w:val="16"/>
          <w:szCs w:val="16"/>
        </w:rPr>
        <w:t xml:space="preserve">We authorise Liberty to make any enquires (including obtaining a credit report) concerning our creditworthiness or as to the accuracy of the information provided in this application. We consent to any credit report concerning us being made available to Liberty for the purposes of assessing this application for a </w:t>
      </w:r>
      <w:r w:rsidR="00AE49C2" w:rsidRPr="009E59AB">
        <w:rPr>
          <w:rFonts w:ascii="Arial" w:hAnsi="Arial" w:cs="Arial"/>
          <w:sz w:val="16"/>
          <w:szCs w:val="16"/>
        </w:rPr>
        <w:t>Liberty Card</w:t>
      </w:r>
      <w:r w:rsidRPr="009E59AB">
        <w:rPr>
          <w:rFonts w:ascii="Arial" w:hAnsi="Arial" w:cs="Arial"/>
          <w:sz w:val="16"/>
          <w:szCs w:val="16"/>
        </w:rPr>
        <w:t xml:space="preserve">. We authorise Liberty to use that report or any information derived from that report in assessing this application and for any purposes permitted under the Privacy Act 1988. </w:t>
      </w:r>
    </w:p>
    <w:p w14:paraId="303763CE" w14:textId="77777777" w:rsidR="00617E0C" w:rsidRPr="009E59AB" w:rsidRDefault="00617E0C" w:rsidP="00617E0C">
      <w:pPr>
        <w:rPr>
          <w:rFonts w:ascii="Arial" w:hAnsi="Arial" w:cs="Arial"/>
          <w:sz w:val="16"/>
          <w:szCs w:val="16"/>
        </w:rPr>
      </w:pPr>
    </w:p>
    <w:p w14:paraId="57FC9EBD" w14:textId="77777777" w:rsidR="00617E0C" w:rsidRPr="009E59AB" w:rsidRDefault="00617E0C" w:rsidP="00617E0C">
      <w:pPr>
        <w:rPr>
          <w:rFonts w:ascii="Arial" w:hAnsi="Arial" w:cs="Arial"/>
          <w:sz w:val="16"/>
          <w:szCs w:val="16"/>
        </w:rPr>
      </w:pPr>
      <w:r w:rsidRPr="009E59AB">
        <w:rPr>
          <w:rFonts w:ascii="Arial" w:hAnsi="Arial" w:cs="Arial"/>
          <w:sz w:val="16"/>
          <w:szCs w:val="16"/>
        </w:rPr>
        <w:t xml:space="preserve">We agree that if we nominate an additional card </w:t>
      </w:r>
      <w:proofErr w:type="gramStart"/>
      <w:r w:rsidRPr="009E59AB">
        <w:rPr>
          <w:rFonts w:ascii="Arial" w:hAnsi="Arial" w:cs="Arial"/>
          <w:sz w:val="16"/>
          <w:szCs w:val="16"/>
        </w:rPr>
        <w:t>holder</w:t>
      </w:r>
      <w:proofErr w:type="gramEnd"/>
      <w:r w:rsidRPr="009E59AB">
        <w:rPr>
          <w:rFonts w:ascii="Arial" w:hAnsi="Arial" w:cs="Arial"/>
          <w:sz w:val="16"/>
          <w:szCs w:val="16"/>
        </w:rPr>
        <w:t xml:space="preserve"> we will first ensure that the card holder has seen this privacy declaration and agreed to their personal information being collected, used or disclosed by Liberty as above.</w:t>
      </w:r>
    </w:p>
    <w:p w14:paraId="1162AEC0" w14:textId="77777777" w:rsidR="00617E0C" w:rsidRPr="009E59AB" w:rsidRDefault="00617E0C" w:rsidP="00617E0C">
      <w:pPr>
        <w:rPr>
          <w:rFonts w:ascii="Arial" w:hAnsi="Arial" w:cs="Arial"/>
          <w:sz w:val="16"/>
          <w:szCs w:val="16"/>
        </w:rPr>
      </w:pPr>
    </w:p>
    <w:p w14:paraId="11D6B96B" w14:textId="77777777" w:rsidR="00617E0C" w:rsidRPr="009E59AB" w:rsidRDefault="00617E0C" w:rsidP="00617E0C">
      <w:pPr>
        <w:rPr>
          <w:rFonts w:ascii="Arial" w:hAnsi="Arial" w:cs="Arial"/>
          <w:sz w:val="16"/>
          <w:szCs w:val="16"/>
        </w:rPr>
      </w:pPr>
      <w:r w:rsidRPr="009E59AB">
        <w:rPr>
          <w:rFonts w:ascii="Arial" w:hAnsi="Arial" w:cs="Arial"/>
          <w:sz w:val="16"/>
          <w:szCs w:val="16"/>
        </w:rPr>
        <w:t xml:space="preserve">Liberty's privacy and credit reporting policies, available at </w:t>
      </w:r>
      <w:r w:rsidRPr="009E59AB">
        <w:rPr>
          <w:rFonts w:ascii="Arial" w:hAnsi="Arial" w:cs="Arial"/>
          <w:sz w:val="16"/>
          <w:szCs w:val="16"/>
          <w:u w:val="single"/>
        </w:rPr>
        <w:t>www.libertyoil.com.au</w:t>
      </w:r>
      <w:r w:rsidRPr="009E59AB">
        <w:rPr>
          <w:rFonts w:ascii="Arial" w:hAnsi="Arial" w:cs="Arial"/>
          <w:sz w:val="16"/>
          <w:szCs w:val="16"/>
        </w:rPr>
        <w:t xml:space="preserve">, provide more details about how Liberty may deal with Information. </w:t>
      </w:r>
    </w:p>
    <w:p w14:paraId="75940427" w14:textId="77777777" w:rsidR="00617E0C" w:rsidRPr="009E59AB" w:rsidRDefault="00617E0C" w:rsidP="00617E0C">
      <w:pPr>
        <w:rPr>
          <w:rFonts w:ascii="Arial" w:hAnsi="Arial" w:cs="Arial"/>
          <w:sz w:val="16"/>
          <w:szCs w:val="16"/>
        </w:rPr>
      </w:pPr>
    </w:p>
    <w:p w14:paraId="4A70348B" w14:textId="77777777" w:rsidR="00617E0C" w:rsidRPr="009E59AB" w:rsidRDefault="00617E0C" w:rsidP="00617E0C">
      <w:pPr>
        <w:rPr>
          <w:rFonts w:ascii="Arial" w:hAnsi="Arial" w:cs="Arial"/>
          <w:sz w:val="16"/>
          <w:szCs w:val="16"/>
        </w:rPr>
      </w:pPr>
      <w:r w:rsidRPr="009E59AB">
        <w:rPr>
          <w:rFonts w:ascii="Arial" w:hAnsi="Arial" w:cs="Arial"/>
          <w:sz w:val="16"/>
          <w:szCs w:val="16"/>
        </w:rPr>
        <w:t>The policy explains:</w:t>
      </w:r>
    </w:p>
    <w:p w14:paraId="4D9C9362" w14:textId="77777777" w:rsidR="00617E0C" w:rsidRPr="009E59AB" w:rsidRDefault="00617E0C" w:rsidP="00617E0C">
      <w:pPr>
        <w:pStyle w:val="ListParagraph"/>
        <w:numPr>
          <w:ilvl w:val="0"/>
          <w:numId w:val="16"/>
        </w:numPr>
        <w:rPr>
          <w:rFonts w:ascii="Arial" w:hAnsi="Arial" w:cs="Arial"/>
          <w:sz w:val="16"/>
          <w:szCs w:val="16"/>
        </w:rPr>
      </w:pPr>
      <w:r w:rsidRPr="009E59AB">
        <w:rPr>
          <w:rFonts w:ascii="Arial" w:hAnsi="Arial" w:cs="Arial"/>
          <w:sz w:val="16"/>
          <w:szCs w:val="16"/>
        </w:rPr>
        <w:t>how an individual can access or correct Information;</w:t>
      </w:r>
    </w:p>
    <w:p w14:paraId="0ACEFD1B" w14:textId="77777777" w:rsidR="00617E0C" w:rsidRPr="009E59AB" w:rsidRDefault="00617E0C" w:rsidP="00617E0C">
      <w:pPr>
        <w:pStyle w:val="ListParagraph"/>
        <w:numPr>
          <w:ilvl w:val="0"/>
          <w:numId w:val="16"/>
        </w:numPr>
        <w:rPr>
          <w:rFonts w:ascii="Arial" w:hAnsi="Arial" w:cs="Arial"/>
          <w:sz w:val="16"/>
          <w:szCs w:val="16"/>
        </w:rPr>
      </w:pPr>
      <w:r w:rsidRPr="009E59AB">
        <w:rPr>
          <w:rFonts w:ascii="Arial" w:hAnsi="Arial" w:cs="Arial"/>
          <w:sz w:val="16"/>
          <w:szCs w:val="16"/>
        </w:rPr>
        <w:t xml:space="preserve"> how an individual can make a complaint related to privacy or credit </w:t>
      </w:r>
      <w:proofErr w:type="gramStart"/>
      <w:r w:rsidRPr="009E59AB">
        <w:rPr>
          <w:rFonts w:ascii="Arial" w:hAnsi="Arial" w:cs="Arial"/>
          <w:sz w:val="16"/>
          <w:szCs w:val="16"/>
        </w:rPr>
        <w:t>reporting,;</w:t>
      </w:r>
      <w:proofErr w:type="gramEnd"/>
    </w:p>
    <w:p w14:paraId="41D0BADE" w14:textId="77777777" w:rsidR="00617E0C" w:rsidRPr="009E59AB" w:rsidRDefault="00617E0C" w:rsidP="00617E0C">
      <w:pPr>
        <w:pStyle w:val="ListParagraph"/>
        <w:numPr>
          <w:ilvl w:val="0"/>
          <w:numId w:val="16"/>
        </w:numPr>
        <w:rPr>
          <w:rFonts w:ascii="Arial" w:hAnsi="Arial" w:cs="Arial"/>
          <w:sz w:val="16"/>
          <w:szCs w:val="16"/>
        </w:rPr>
      </w:pPr>
      <w:r w:rsidRPr="009E59AB">
        <w:rPr>
          <w:rFonts w:ascii="Arial" w:hAnsi="Arial" w:cs="Arial"/>
          <w:sz w:val="16"/>
          <w:szCs w:val="16"/>
        </w:rPr>
        <w:t>how that complaint will be dealt with; and</w:t>
      </w:r>
    </w:p>
    <w:p w14:paraId="7F9DAA1D" w14:textId="77777777" w:rsidR="00617E0C" w:rsidRPr="009E59AB" w:rsidRDefault="00617E0C" w:rsidP="00617E0C">
      <w:pPr>
        <w:pStyle w:val="ListParagraph"/>
        <w:numPr>
          <w:ilvl w:val="0"/>
          <w:numId w:val="16"/>
        </w:numPr>
        <w:rPr>
          <w:rFonts w:ascii="Arial" w:hAnsi="Arial" w:cs="Arial"/>
          <w:sz w:val="16"/>
          <w:szCs w:val="16"/>
        </w:rPr>
      </w:pPr>
      <w:r w:rsidRPr="009E59AB">
        <w:rPr>
          <w:rFonts w:ascii="Arial" w:hAnsi="Arial" w:cs="Arial"/>
          <w:sz w:val="16"/>
          <w:szCs w:val="16"/>
        </w:rPr>
        <w:t xml:space="preserve"> the extent to which Information may be disclosed to overseas recipients (if at all).</w:t>
      </w:r>
    </w:p>
    <w:p w14:paraId="5E942813" w14:textId="77777777" w:rsidR="00617E0C" w:rsidRPr="009E59AB" w:rsidRDefault="00617E0C" w:rsidP="00617E0C">
      <w:pPr>
        <w:rPr>
          <w:rFonts w:ascii="Arial" w:hAnsi="Arial" w:cs="Arial"/>
          <w:sz w:val="16"/>
          <w:szCs w:val="16"/>
        </w:rPr>
      </w:pPr>
    </w:p>
    <w:p w14:paraId="74D23F62" w14:textId="77777777" w:rsidR="00617E0C" w:rsidRPr="009E59AB" w:rsidRDefault="00617E0C" w:rsidP="00617E0C">
      <w:pPr>
        <w:rPr>
          <w:rFonts w:ascii="Arial" w:hAnsi="Arial" w:cs="Arial"/>
          <w:sz w:val="16"/>
          <w:szCs w:val="16"/>
        </w:rPr>
      </w:pPr>
      <w:r w:rsidRPr="009E59AB">
        <w:rPr>
          <w:rFonts w:ascii="Arial" w:hAnsi="Arial" w:cs="Arial"/>
          <w:sz w:val="16"/>
          <w:szCs w:val="16"/>
        </w:rPr>
        <w:t>If we have any queries about these matters or if we wish to correct any personal information held by Liberty, we can contact the Liberty privacy officer on (03) 8530 3500</w:t>
      </w:r>
    </w:p>
    <w:p w14:paraId="40D694AD" w14:textId="77777777" w:rsidR="00617E0C" w:rsidRPr="009E59AB" w:rsidRDefault="00617E0C" w:rsidP="00617E0C">
      <w:pPr>
        <w:rPr>
          <w:rFonts w:ascii="Arial" w:hAnsi="Arial" w:cs="Arial"/>
          <w:sz w:val="16"/>
          <w:szCs w:val="16"/>
        </w:rPr>
      </w:pPr>
    </w:p>
    <w:p w14:paraId="03129747" w14:textId="77777777" w:rsidR="00617E0C" w:rsidRPr="009E59AB" w:rsidRDefault="00617E0C" w:rsidP="00617E0C">
      <w:pPr>
        <w:rPr>
          <w:rFonts w:ascii="Arial" w:hAnsi="Arial" w:cs="Arial"/>
          <w:sz w:val="16"/>
          <w:szCs w:val="16"/>
        </w:rPr>
      </w:pPr>
      <w:r w:rsidRPr="009E59AB">
        <w:rPr>
          <w:rFonts w:ascii="Arial" w:hAnsi="Arial" w:cs="Arial"/>
          <w:sz w:val="16"/>
          <w:szCs w:val="16"/>
        </w:rPr>
        <w:t>The Purchaser should make its directors and other relevant individuals aware of this notice.</w:t>
      </w:r>
    </w:p>
    <w:p w14:paraId="7B423DE1" w14:textId="77777777" w:rsidR="00617E0C" w:rsidRPr="009E59AB" w:rsidRDefault="00617E0C" w:rsidP="00617E0C">
      <w:pPr>
        <w:rPr>
          <w:rFonts w:ascii="Arial" w:hAnsi="Arial" w:cs="Arial"/>
          <w:sz w:val="16"/>
          <w:szCs w:val="16"/>
        </w:rPr>
      </w:pPr>
    </w:p>
    <w:p w14:paraId="374CDEB2" w14:textId="77777777" w:rsidR="00617E0C" w:rsidRPr="009E59AB" w:rsidRDefault="00617E0C" w:rsidP="00617E0C">
      <w:pPr>
        <w:rPr>
          <w:rFonts w:ascii="Arial" w:hAnsi="Arial" w:cs="Arial"/>
          <w:b/>
          <w:sz w:val="16"/>
          <w:szCs w:val="16"/>
        </w:rPr>
      </w:pPr>
      <w:r w:rsidRPr="009E59AB">
        <w:rPr>
          <w:rFonts w:ascii="Arial" w:hAnsi="Arial" w:cs="Arial"/>
          <w:b/>
          <w:sz w:val="16"/>
          <w:szCs w:val="16"/>
        </w:rPr>
        <w:t>Business purpose declaration</w:t>
      </w:r>
    </w:p>
    <w:p w14:paraId="1B082A1C" w14:textId="77777777" w:rsidR="00617E0C" w:rsidRPr="009E59AB" w:rsidRDefault="00617E0C" w:rsidP="00617E0C">
      <w:pPr>
        <w:rPr>
          <w:rFonts w:ascii="Arial" w:hAnsi="Arial" w:cs="Arial"/>
          <w:b/>
          <w:sz w:val="16"/>
          <w:szCs w:val="16"/>
        </w:rPr>
      </w:pPr>
    </w:p>
    <w:p w14:paraId="234426AD" w14:textId="77777777" w:rsidR="00617E0C" w:rsidRPr="007E1194" w:rsidRDefault="00617E0C" w:rsidP="00617E0C">
      <w:pPr>
        <w:rPr>
          <w:rFonts w:ascii="Arial" w:hAnsi="Arial" w:cs="Arial"/>
          <w:sz w:val="16"/>
          <w:szCs w:val="16"/>
        </w:rPr>
      </w:pPr>
      <w:r w:rsidRPr="009E59AB">
        <w:rPr>
          <w:rFonts w:ascii="Arial" w:hAnsi="Arial" w:cs="Arial"/>
          <w:sz w:val="16"/>
          <w:szCs w:val="16"/>
        </w:rPr>
        <w:t>The Purchaser declares that the credit provided to it by Liberty is to be applied wholly or predominantly for either business or investment purposes. Importantly, it acknowledges that by signing this application, it may lose protection under the Consumer Credit Code.</w:t>
      </w:r>
      <w:r w:rsidRPr="007E1194">
        <w:rPr>
          <w:rFonts w:ascii="Arial" w:hAnsi="Arial" w:cs="Arial"/>
          <w:sz w:val="16"/>
          <w:szCs w:val="16"/>
        </w:rPr>
        <w:t xml:space="preserve"> </w:t>
      </w:r>
    </w:p>
    <w:p w14:paraId="088C7EA9" w14:textId="77777777" w:rsidR="00617E0C" w:rsidRPr="007E1194" w:rsidRDefault="00617E0C" w:rsidP="00617E0C">
      <w:pPr>
        <w:rPr>
          <w:rFonts w:ascii="Arial" w:hAnsi="Arial" w:cs="Arial"/>
          <w:sz w:val="16"/>
          <w:szCs w:val="16"/>
        </w:rPr>
        <w:sectPr w:rsidR="00617E0C" w:rsidRPr="007E1194" w:rsidSect="00E01F1C">
          <w:headerReference w:type="default" r:id="rId31"/>
          <w:type w:val="continuous"/>
          <w:pgSz w:w="11906" w:h="16838"/>
          <w:pgMar w:top="340" w:right="720" w:bottom="720" w:left="720" w:header="708" w:footer="257" w:gutter="0"/>
          <w:cols w:num="2" w:space="282"/>
          <w:docGrid w:linePitch="360"/>
        </w:sectPr>
      </w:pPr>
    </w:p>
    <w:p w14:paraId="10E3DBA2" w14:textId="6B94B71D" w:rsidR="00BE5985" w:rsidRDefault="00BE5985" w:rsidP="00617E0C">
      <w:pPr>
        <w:rPr>
          <w:rFonts w:ascii="Arial" w:hAnsi="Arial" w:cs="Arial"/>
          <w:sz w:val="14"/>
          <w:szCs w:val="14"/>
        </w:rPr>
      </w:pPr>
    </w:p>
    <w:p w14:paraId="4341B312" w14:textId="4A7F83CB" w:rsidR="001914B3" w:rsidRPr="001914B3" w:rsidRDefault="001914B3" w:rsidP="001914B3">
      <w:pPr>
        <w:tabs>
          <w:tab w:val="left" w:pos="6848"/>
        </w:tabs>
        <w:rPr>
          <w:rFonts w:ascii="Arial" w:hAnsi="Arial" w:cs="Arial"/>
          <w:sz w:val="14"/>
          <w:szCs w:val="14"/>
        </w:rPr>
      </w:pPr>
      <w:r>
        <w:rPr>
          <w:rFonts w:ascii="Arial" w:hAnsi="Arial" w:cs="Arial"/>
          <w:sz w:val="14"/>
          <w:szCs w:val="14"/>
        </w:rPr>
        <w:tab/>
      </w:r>
    </w:p>
    <w:sectPr w:rsidR="001914B3" w:rsidRPr="001914B3" w:rsidSect="00617E0C">
      <w:type w:val="continuous"/>
      <w:pgSz w:w="11906" w:h="16838"/>
      <w:pgMar w:top="340" w:right="720" w:bottom="720" w:left="720" w:header="708" w:footer="2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53C99" w14:textId="77777777" w:rsidR="007A7EF1" w:rsidRDefault="007A7EF1">
      <w:r>
        <w:separator/>
      </w:r>
    </w:p>
  </w:endnote>
  <w:endnote w:type="continuationSeparator" w:id="0">
    <w:p w14:paraId="4119C648" w14:textId="77777777" w:rsidR="007A7EF1" w:rsidRDefault="007A7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59B88" w14:textId="77777777" w:rsidR="002920CE" w:rsidRDefault="002920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gridCol w:w="5341"/>
    </w:tblGrid>
    <w:tr w:rsidR="002920CE" w14:paraId="71760262" w14:textId="77777777" w:rsidTr="003E215C">
      <w:tc>
        <w:tcPr>
          <w:tcW w:w="5341" w:type="dxa"/>
          <w:vAlign w:val="bottom"/>
        </w:tcPr>
        <w:p w14:paraId="67F40DF9" w14:textId="2C3815FA" w:rsidR="002920CE" w:rsidRDefault="002920CE" w:rsidP="00892498">
          <w:pPr>
            <w:pStyle w:val="Header"/>
            <w:tabs>
              <w:tab w:val="clear" w:pos="8306"/>
              <w:tab w:val="left" w:pos="5720"/>
              <w:tab w:val="right" w:pos="10490"/>
            </w:tabs>
            <w:rPr>
              <w:rFonts w:ascii="Arial" w:hAnsi="Arial" w:cs="Arial"/>
              <w:sz w:val="16"/>
              <w:szCs w:val="16"/>
            </w:rPr>
          </w:pPr>
          <w:r w:rsidRPr="00A9137C">
            <w:rPr>
              <w:rFonts w:ascii="Arial" w:hAnsi="Arial" w:cs="Arial"/>
              <w:sz w:val="16"/>
              <w:szCs w:val="16"/>
            </w:rPr>
            <w:t xml:space="preserve">Liberty Oil </w:t>
          </w:r>
          <w:r>
            <w:rPr>
              <w:rFonts w:ascii="Arial" w:hAnsi="Arial" w:cs="Arial"/>
              <w:sz w:val="16"/>
              <w:szCs w:val="16"/>
            </w:rPr>
            <w:t>Convenience</w:t>
          </w:r>
          <w:r w:rsidRPr="00A9137C">
            <w:rPr>
              <w:rFonts w:ascii="Arial" w:hAnsi="Arial" w:cs="Arial"/>
              <w:sz w:val="16"/>
              <w:szCs w:val="16"/>
            </w:rPr>
            <w:t xml:space="preserve"> Pty Ltd ACN </w:t>
          </w:r>
          <w:r w:rsidRPr="00876F8B">
            <w:rPr>
              <w:rFonts w:ascii="Arial" w:hAnsi="Arial" w:cs="Arial"/>
              <w:sz w:val="16"/>
              <w:szCs w:val="16"/>
            </w:rPr>
            <w:t xml:space="preserve">629 </w:t>
          </w:r>
          <w:r>
            <w:rPr>
              <w:rFonts w:ascii="Arial" w:hAnsi="Arial" w:cs="Arial"/>
              <w:sz w:val="16"/>
              <w:szCs w:val="16"/>
            </w:rPr>
            <w:t>547 682</w:t>
          </w:r>
        </w:p>
        <w:p w14:paraId="18C8F8A7" w14:textId="77777777" w:rsidR="002920CE" w:rsidRPr="00E24118" w:rsidRDefault="002920CE" w:rsidP="00892498">
          <w:pPr>
            <w:pStyle w:val="Header"/>
            <w:tabs>
              <w:tab w:val="clear" w:pos="8306"/>
              <w:tab w:val="left" w:pos="5720"/>
              <w:tab w:val="right" w:pos="10490"/>
            </w:tabs>
            <w:rPr>
              <w:rFonts w:ascii="Verdana" w:hAnsi="Verdana"/>
              <w:sz w:val="18"/>
              <w:szCs w:val="18"/>
            </w:rPr>
          </w:pPr>
          <w:r w:rsidRPr="00A9137C">
            <w:rPr>
              <w:rFonts w:ascii="Arial" w:hAnsi="Arial" w:cs="Arial"/>
              <w:sz w:val="16"/>
              <w:szCs w:val="16"/>
            </w:rPr>
            <w:t>381 Tooronga Road, Hawthorn East, Victoria 3123</w:t>
          </w:r>
        </w:p>
      </w:tc>
      <w:tc>
        <w:tcPr>
          <w:tcW w:w="5341" w:type="dxa"/>
          <w:vAlign w:val="bottom"/>
        </w:tcPr>
        <w:p w14:paraId="70F7E76C" w14:textId="77777777" w:rsidR="002920CE" w:rsidRPr="00E24118" w:rsidRDefault="002920CE" w:rsidP="00892498">
          <w:pPr>
            <w:pStyle w:val="Header"/>
            <w:tabs>
              <w:tab w:val="clear" w:pos="8306"/>
              <w:tab w:val="left" w:pos="5720"/>
              <w:tab w:val="right" w:pos="10490"/>
            </w:tabs>
            <w:jc w:val="right"/>
            <w:rPr>
              <w:rFonts w:ascii="Verdana" w:hAnsi="Verdana"/>
              <w:sz w:val="18"/>
              <w:szCs w:val="18"/>
            </w:rPr>
          </w:pPr>
          <w:r w:rsidRPr="00E24118">
            <w:rPr>
              <w:rFonts w:ascii="Arial" w:hAnsi="Arial" w:cs="Arial"/>
              <w:sz w:val="18"/>
              <w:szCs w:val="18"/>
            </w:rPr>
            <w:t xml:space="preserve">page </w:t>
          </w:r>
          <w:r w:rsidRPr="00E24118">
            <w:rPr>
              <w:rFonts w:ascii="Arial" w:hAnsi="Arial" w:cs="Arial"/>
              <w:sz w:val="18"/>
              <w:szCs w:val="18"/>
            </w:rPr>
            <w:fldChar w:fldCharType="begin"/>
          </w:r>
          <w:r w:rsidRPr="00E24118">
            <w:rPr>
              <w:rFonts w:ascii="Arial" w:hAnsi="Arial" w:cs="Arial"/>
              <w:sz w:val="18"/>
              <w:szCs w:val="18"/>
            </w:rPr>
            <w:instrText xml:space="preserve"> PAGE   \* MERGEFORMAT </w:instrText>
          </w:r>
          <w:r w:rsidRPr="00E24118">
            <w:rPr>
              <w:rFonts w:ascii="Arial" w:hAnsi="Arial" w:cs="Arial"/>
              <w:sz w:val="18"/>
              <w:szCs w:val="18"/>
            </w:rPr>
            <w:fldChar w:fldCharType="separate"/>
          </w:r>
          <w:r>
            <w:rPr>
              <w:rFonts w:ascii="Arial" w:hAnsi="Arial" w:cs="Arial"/>
              <w:noProof/>
              <w:sz w:val="18"/>
              <w:szCs w:val="18"/>
            </w:rPr>
            <w:t>1</w:t>
          </w:r>
          <w:r w:rsidRPr="00E24118">
            <w:rPr>
              <w:rFonts w:ascii="Arial" w:hAnsi="Arial" w:cs="Arial"/>
              <w:sz w:val="18"/>
              <w:szCs w:val="18"/>
            </w:rPr>
            <w:fldChar w:fldCharType="end"/>
          </w:r>
        </w:p>
      </w:tc>
    </w:tr>
  </w:tbl>
  <w:p w14:paraId="57465606" w14:textId="77777777" w:rsidR="002920CE" w:rsidRPr="00E24118" w:rsidRDefault="002920CE" w:rsidP="003E215C">
    <w:pPr>
      <w:pStyle w:val="Header"/>
      <w:tabs>
        <w:tab w:val="clear" w:pos="8306"/>
        <w:tab w:val="left" w:pos="5720"/>
        <w:tab w:val="right" w:pos="10490"/>
      </w:tabs>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48710" w14:textId="77777777" w:rsidR="002920CE" w:rsidRDefault="002920C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gridCol w:w="5341"/>
    </w:tblGrid>
    <w:tr w:rsidR="002920CE" w14:paraId="62B0D77E" w14:textId="77777777" w:rsidTr="003E215C">
      <w:tc>
        <w:tcPr>
          <w:tcW w:w="5341" w:type="dxa"/>
          <w:vAlign w:val="bottom"/>
        </w:tcPr>
        <w:p w14:paraId="5390C8AA" w14:textId="172BB284" w:rsidR="002920CE" w:rsidRPr="00E24118" w:rsidRDefault="002920CE" w:rsidP="00892498">
          <w:pPr>
            <w:pStyle w:val="Header"/>
            <w:tabs>
              <w:tab w:val="clear" w:pos="8306"/>
              <w:tab w:val="left" w:pos="5720"/>
              <w:tab w:val="right" w:pos="10490"/>
            </w:tabs>
            <w:rPr>
              <w:rFonts w:ascii="Verdana" w:hAnsi="Verdana"/>
              <w:sz w:val="18"/>
              <w:szCs w:val="18"/>
            </w:rPr>
          </w:pPr>
          <w:r>
            <w:rPr>
              <w:rFonts w:ascii="Verdana" w:hAnsi="Verdana"/>
              <w:noProof/>
              <w:sz w:val="18"/>
              <w:szCs w:val="18"/>
            </w:rPr>
            <w:drawing>
              <wp:inline distT="0" distB="0" distL="0" distR="0" wp14:anchorId="026C2728" wp14:editId="499EF853">
                <wp:extent cx="262393" cy="259072"/>
                <wp:effectExtent l="0" t="0" r="4445" b="8255"/>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berty flame only.jpg"/>
                        <pic:cNvPicPr/>
                      </pic:nvPicPr>
                      <pic:blipFill>
                        <a:blip r:embed="rId1">
                          <a:extLst>
                            <a:ext uri="{28A0092B-C50C-407E-A947-70E740481C1C}">
                              <a14:useLocalDpi xmlns:a14="http://schemas.microsoft.com/office/drawing/2010/main" val="0"/>
                            </a:ext>
                          </a:extLst>
                        </a:blip>
                        <a:stretch>
                          <a:fillRect/>
                        </a:stretch>
                      </pic:blipFill>
                      <pic:spPr>
                        <a:xfrm flipV="1">
                          <a:off x="0" y="0"/>
                          <a:ext cx="269470" cy="266060"/>
                        </a:xfrm>
                        <a:prstGeom prst="rect">
                          <a:avLst/>
                        </a:prstGeom>
                      </pic:spPr>
                    </pic:pic>
                  </a:graphicData>
                </a:graphic>
              </wp:inline>
            </w:drawing>
          </w:r>
        </w:p>
      </w:tc>
      <w:tc>
        <w:tcPr>
          <w:tcW w:w="5341" w:type="dxa"/>
          <w:vAlign w:val="bottom"/>
        </w:tcPr>
        <w:p w14:paraId="746F08C8" w14:textId="00F4E33F" w:rsidR="002920CE" w:rsidRPr="00E24118" w:rsidRDefault="002920CE" w:rsidP="00892498">
          <w:pPr>
            <w:pStyle w:val="Header"/>
            <w:tabs>
              <w:tab w:val="clear" w:pos="8306"/>
              <w:tab w:val="left" w:pos="5720"/>
              <w:tab w:val="right" w:pos="10490"/>
            </w:tabs>
            <w:jc w:val="right"/>
            <w:rPr>
              <w:rFonts w:ascii="Verdana" w:hAnsi="Verdana"/>
              <w:sz w:val="18"/>
              <w:szCs w:val="18"/>
            </w:rPr>
          </w:pPr>
          <w:r>
            <w:rPr>
              <w:rFonts w:ascii="Arial" w:hAnsi="Arial" w:cs="Arial"/>
              <w:sz w:val="18"/>
              <w:szCs w:val="18"/>
            </w:rPr>
            <w:t>Loyalty</w:t>
          </w:r>
          <w:r w:rsidRPr="00E24118">
            <w:rPr>
              <w:rFonts w:ascii="Arial" w:hAnsi="Arial" w:cs="Arial"/>
              <w:sz w:val="18"/>
              <w:szCs w:val="18"/>
            </w:rPr>
            <w:t xml:space="preserve"> card </w:t>
          </w:r>
          <w:r>
            <w:rPr>
              <w:rFonts w:ascii="Arial" w:hAnsi="Arial" w:cs="Arial"/>
              <w:sz w:val="18"/>
              <w:szCs w:val="18"/>
            </w:rPr>
            <w:t xml:space="preserve">&amp; fuel supply </w:t>
          </w:r>
          <w:r w:rsidRPr="00E24118">
            <w:rPr>
              <w:rFonts w:ascii="Arial" w:hAnsi="Arial" w:cs="Arial"/>
              <w:sz w:val="18"/>
              <w:szCs w:val="18"/>
            </w:rPr>
            <w:t>application (</w:t>
          </w:r>
          <w:r>
            <w:rPr>
              <w:rFonts w:ascii="Arial" w:hAnsi="Arial" w:cs="Arial"/>
              <w:sz w:val="18"/>
              <w:szCs w:val="18"/>
            </w:rPr>
            <w:t>December 2019</w:t>
          </w:r>
          <w:proofErr w:type="gramStart"/>
          <w:r w:rsidRPr="00E24118">
            <w:rPr>
              <w:rFonts w:ascii="Arial" w:hAnsi="Arial" w:cs="Arial"/>
              <w:sz w:val="18"/>
              <w:szCs w:val="18"/>
            </w:rPr>
            <w:t>)  page</w:t>
          </w:r>
          <w:proofErr w:type="gramEnd"/>
          <w:r w:rsidRPr="00E24118">
            <w:rPr>
              <w:rFonts w:ascii="Arial" w:hAnsi="Arial" w:cs="Arial"/>
              <w:sz w:val="18"/>
              <w:szCs w:val="18"/>
            </w:rPr>
            <w:t xml:space="preserve"> </w:t>
          </w:r>
          <w:r w:rsidRPr="00E24118">
            <w:rPr>
              <w:rFonts w:ascii="Arial" w:hAnsi="Arial" w:cs="Arial"/>
              <w:sz w:val="18"/>
              <w:szCs w:val="18"/>
            </w:rPr>
            <w:fldChar w:fldCharType="begin"/>
          </w:r>
          <w:r w:rsidRPr="00E24118">
            <w:rPr>
              <w:rFonts w:ascii="Arial" w:hAnsi="Arial" w:cs="Arial"/>
              <w:sz w:val="18"/>
              <w:szCs w:val="18"/>
            </w:rPr>
            <w:instrText xml:space="preserve"> PAGE   \* MERGEFORMAT </w:instrText>
          </w:r>
          <w:r w:rsidRPr="00E24118">
            <w:rPr>
              <w:rFonts w:ascii="Arial" w:hAnsi="Arial" w:cs="Arial"/>
              <w:sz w:val="18"/>
              <w:szCs w:val="18"/>
            </w:rPr>
            <w:fldChar w:fldCharType="separate"/>
          </w:r>
          <w:r>
            <w:rPr>
              <w:rFonts w:ascii="Arial" w:hAnsi="Arial" w:cs="Arial"/>
              <w:noProof/>
              <w:sz w:val="18"/>
              <w:szCs w:val="18"/>
            </w:rPr>
            <w:t>2</w:t>
          </w:r>
          <w:r w:rsidRPr="00E24118">
            <w:rPr>
              <w:rFonts w:ascii="Arial" w:hAnsi="Arial" w:cs="Arial"/>
              <w:sz w:val="18"/>
              <w:szCs w:val="18"/>
            </w:rPr>
            <w:fldChar w:fldCharType="end"/>
          </w:r>
        </w:p>
      </w:tc>
    </w:tr>
  </w:tbl>
  <w:p w14:paraId="3547D9E9" w14:textId="77777777" w:rsidR="002920CE" w:rsidRPr="00E24118" w:rsidRDefault="002920CE" w:rsidP="003E215C">
    <w:pPr>
      <w:pStyle w:val="Header"/>
      <w:tabs>
        <w:tab w:val="clear" w:pos="8306"/>
        <w:tab w:val="left" w:pos="5720"/>
        <w:tab w:val="right" w:pos="10490"/>
      </w:tabs>
      <w:rPr>
        <w:rFonts w:ascii="Arial" w:hAnsi="Arial" w:cs="Arial"/>
        <w:sz w:val="12"/>
        <w:szCs w:val="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89461" w14:textId="77777777" w:rsidR="002920CE" w:rsidRDefault="002920C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9B444" w14:textId="77777777" w:rsidR="002920CE" w:rsidRPr="00E20529" w:rsidRDefault="002920CE" w:rsidP="00E20529">
    <w:pPr>
      <w:pStyle w:val="Header"/>
      <w:tabs>
        <w:tab w:val="clear" w:pos="8306"/>
        <w:tab w:val="left" w:pos="5720"/>
        <w:tab w:val="right" w:pos="10490"/>
      </w:tabs>
      <w:rPr>
        <w:rFonts w:ascii="Arial" w:hAnsi="Arial" w:cs="Arial"/>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gridCol w:w="5341"/>
    </w:tblGrid>
    <w:tr w:rsidR="002920CE" w14:paraId="2FB4F246" w14:textId="77777777" w:rsidTr="00E20529">
      <w:tc>
        <w:tcPr>
          <w:tcW w:w="5341" w:type="dxa"/>
          <w:vAlign w:val="bottom"/>
        </w:tcPr>
        <w:p w14:paraId="26E587B8" w14:textId="18421285" w:rsidR="002920CE" w:rsidRPr="00E24118" w:rsidRDefault="002920CE" w:rsidP="00892498">
          <w:pPr>
            <w:pStyle w:val="Header"/>
            <w:tabs>
              <w:tab w:val="clear" w:pos="8306"/>
              <w:tab w:val="left" w:pos="5720"/>
              <w:tab w:val="right" w:pos="10490"/>
            </w:tabs>
            <w:rPr>
              <w:rFonts w:ascii="Verdana" w:hAnsi="Verdana"/>
              <w:sz w:val="18"/>
              <w:szCs w:val="18"/>
            </w:rPr>
          </w:pPr>
          <w:r>
            <w:rPr>
              <w:rFonts w:ascii="Verdana" w:hAnsi="Verdana"/>
              <w:noProof/>
              <w:sz w:val="18"/>
              <w:szCs w:val="18"/>
            </w:rPr>
            <w:drawing>
              <wp:inline distT="0" distB="0" distL="0" distR="0" wp14:anchorId="39CD2FB0" wp14:editId="0FAB55B2">
                <wp:extent cx="262393" cy="259072"/>
                <wp:effectExtent l="0" t="0" r="4445" b="8255"/>
                <wp:docPr id="4" name="Picture 4"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berty flame only.jpg"/>
                        <pic:cNvPicPr/>
                      </pic:nvPicPr>
                      <pic:blipFill>
                        <a:blip r:embed="rId1">
                          <a:extLst>
                            <a:ext uri="{28A0092B-C50C-407E-A947-70E740481C1C}">
                              <a14:useLocalDpi xmlns:a14="http://schemas.microsoft.com/office/drawing/2010/main" val="0"/>
                            </a:ext>
                          </a:extLst>
                        </a:blip>
                        <a:stretch>
                          <a:fillRect/>
                        </a:stretch>
                      </pic:blipFill>
                      <pic:spPr>
                        <a:xfrm flipV="1">
                          <a:off x="0" y="0"/>
                          <a:ext cx="269470" cy="266060"/>
                        </a:xfrm>
                        <a:prstGeom prst="rect">
                          <a:avLst/>
                        </a:prstGeom>
                      </pic:spPr>
                    </pic:pic>
                  </a:graphicData>
                </a:graphic>
              </wp:inline>
            </w:drawing>
          </w:r>
        </w:p>
      </w:tc>
      <w:tc>
        <w:tcPr>
          <w:tcW w:w="5341" w:type="dxa"/>
          <w:vAlign w:val="bottom"/>
        </w:tcPr>
        <w:p w14:paraId="4E9470B7" w14:textId="66769C42" w:rsidR="002920CE" w:rsidRPr="00E24118" w:rsidRDefault="002920CE" w:rsidP="00892498">
          <w:pPr>
            <w:pStyle w:val="Header"/>
            <w:tabs>
              <w:tab w:val="clear" w:pos="8306"/>
              <w:tab w:val="left" w:pos="5720"/>
              <w:tab w:val="right" w:pos="10490"/>
            </w:tabs>
            <w:jc w:val="right"/>
            <w:rPr>
              <w:rFonts w:ascii="Verdana" w:hAnsi="Verdana"/>
              <w:sz w:val="18"/>
              <w:szCs w:val="18"/>
            </w:rPr>
          </w:pPr>
          <w:r>
            <w:rPr>
              <w:rFonts w:ascii="Arial" w:hAnsi="Arial" w:cs="Arial"/>
              <w:sz w:val="18"/>
              <w:szCs w:val="18"/>
            </w:rPr>
            <w:t>Loyalty</w:t>
          </w:r>
          <w:r w:rsidRPr="00E24118">
            <w:rPr>
              <w:rFonts w:ascii="Arial" w:hAnsi="Arial" w:cs="Arial"/>
              <w:sz w:val="18"/>
              <w:szCs w:val="18"/>
            </w:rPr>
            <w:t xml:space="preserve"> card </w:t>
          </w:r>
          <w:r>
            <w:rPr>
              <w:rFonts w:ascii="Arial" w:hAnsi="Arial" w:cs="Arial"/>
              <w:sz w:val="18"/>
              <w:szCs w:val="18"/>
            </w:rPr>
            <w:t xml:space="preserve">&amp; fuel supply </w:t>
          </w:r>
          <w:r w:rsidRPr="00E24118">
            <w:rPr>
              <w:rFonts w:ascii="Arial" w:hAnsi="Arial" w:cs="Arial"/>
              <w:sz w:val="18"/>
              <w:szCs w:val="18"/>
            </w:rPr>
            <w:t>application (</w:t>
          </w:r>
          <w:r>
            <w:rPr>
              <w:rFonts w:ascii="Arial" w:hAnsi="Arial" w:cs="Arial"/>
              <w:sz w:val="18"/>
              <w:szCs w:val="18"/>
            </w:rPr>
            <w:t>December 2019</w:t>
          </w:r>
          <w:proofErr w:type="gramStart"/>
          <w:r w:rsidRPr="00E24118">
            <w:rPr>
              <w:rFonts w:ascii="Arial" w:hAnsi="Arial" w:cs="Arial"/>
              <w:sz w:val="18"/>
              <w:szCs w:val="18"/>
            </w:rPr>
            <w:t>)  page</w:t>
          </w:r>
          <w:proofErr w:type="gramEnd"/>
          <w:r w:rsidRPr="00E24118">
            <w:rPr>
              <w:rFonts w:ascii="Arial" w:hAnsi="Arial" w:cs="Arial"/>
              <w:sz w:val="18"/>
              <w:szCs w:val="18"/>
            </w:rPr>
            <w:t xml:space="preserve"> </w:t>
          </w:r>
          <w:r w:rsidRPr="00E24118">
            <w:rPr>
              <w:rFonts w:ascii="Arial" w:hAnsi="Arial" w:cs="Arial"/>
              <w:sz w:val="18"/>
              <w:szCs w:val="18"/>
            </w:rPr>
            <w:fldChar w:fldCharType="begin"/>
          </w:r>
          <w:r w:rsidRPr="00E24118">
            <w:rPr>
              <w:rFonts w:ascii="Arial" w:hAnsi="Arial" w:cs="Arial"/>
              <w:sz w:val="18"/>
              <w:szCs w:val="18"/>
            </w:rPr>
            <w:instrText xml:space="preserve"> PAGE   \* MERGEFORMAT </w:instrText>
          </w:r>
          <w:r w:rsidRPr="00E24118">
            <w:rPr>
              <w:rFonts w:ascii="Arial" w:hAnsi="Arial" w:cs="Arial"/>
              <w:sz w:val="18"/>
              <w:szCs w:val="18"/>
            </w:rPr>
            <w:fldChar w:fldCharType="separate"/>
          </w:r>
          <w:r>
            <w:rPr>
              <w:rFonts w:ascii="Arial" w:hAnsi="Arial" w:cs="Arial"/>
              <w:noProof/>
              <w:sz w:val="18"/>
              <w:szCs w:val="18"/>
            </w:rPr>
            <w:t>6</w:t>
          </w:r>
          <w:r w:rsidRPr="00E24118">
            <w:rPr>
              <w:rFonts w:ascii="Arial" w:hAnsi="Arial" w:cs="Arial"/>
              <w:sz w:val="18"/>
              <w:szCs w:val="18"/>
            </w:rPr>
            <w:fldChar w:fldCharType="end"/>
          </w:r>
        </w:p>
      </w:tc>
    </w:tr>
  </w:tbl>
  <w:p w14:paraId="4BBF4072" w14:textId="77777777" w:rsidR="002920CE" w:rsidRPr="00E24118" w:rsidRDefault="002920CE" w:rsidP="00E20529">
    <w:pPr>
      <w:pStyle w:val="Header"/>
      <w:tabs>
        <w:tab w:val="clear" w:pos="8306"/>
        <w:tab w:val="left" w:pos="5720"/>
        <w:tab w:val="right" w:pos="10490"/>
      </w:tabs>
      <w:rPr>
        <w:rFonts w:ascii="Arial" w:hAnsi="Arial" w:cs="Arial"/>
        <w:sz w:val="12"/>
        <w:szCs w:val="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230F9" w14:textId="77777777" w:rsidR="002920CE" w:rsidRDefault="002920C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D52EB" w14:textId="77777777" w:rsidR="002920CE" w:rsidRPr="00E20529" w:rsidRDefault="002920CE" w:rsidP="00E20529">
    <w:pPr>
      <w:pStyle w:val="Header"/>
      <w:tabs>
        <w:tab w:val="clear" w:pos="8306"/>
        <w:tab w:val="left" w:pos="5720"/>
        <w:tab w:val="right" w:pos="10490"/>
      </w:tabs>
      <w:rPr>
        <w:rFonts w:ascii="Arial" w:hAnsi="Arial" w:cs="Arial"/>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gridCol w:w="5341"/>
    </w:tblGrid>
    <w:tr w:rsidR="002920CE" w14:paraId="18D812D7" w14:textId="77777777" w:rsidTr="00E20529">
      <w:tc>
        <w:tcPr>
          <w:tcW w:w="5341" w:type="dxa"/>
          <w:vAlign w:val="bottom"/>
        </w:tcPr>
        <w:p w14:paraId="2432BF6A" w14:textId="77777777" w:rsidR="002920CE" w:rsidRPr="00E24118" w:rsidRDefault="002920CE" w:rsidP="00892498">
          <w:pPr>
            <w:pStyle w:val="Header"/>
            <w:tabs>
              <w:tab w:val="clear" w:pos="8306"/>
              <w:tab w:val="left" w:pos="5720"/>
              <w:tab w:val="right" w:pos="10490"/>
            </w:tabs>
            <w:rPr>
              <w:rFonts w:ascii="Verdana" w:hAnsi="Verdana"/>
              <w:sz w:val="18"/>
              <w:szCs w:val="18"/>
            </w:rPr>
          </w:pPr>
          <w:r w:rsidRPr="00E24118">
            <w:rPr>
              <w:noProof/>
              <w:sz w:val="18"/>
              <w:szCs w:val="18"/>
            </w:rPr>
            <w:drawing>
              <wp:inline distT="0" distB="0" distL="0" distR="0" wp14:anchorId="0D3AED61" wp14:editId="28B169F2">
                <wp:extent cx="902525" cy="365715"/>
                <wp:effectExtent l="0" t="0" r="0" b="0"/>
                <wp:docPr id="25" name="Picture 25" descr="liber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er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865" cy="367473"/>
                        </a:xfrm>
                        <a:prstGeom prst="rect">
                          <a:avLst/>
                        </a:prstGeom>
                        <a:noFill/>
                        <a:ln>
                          <a:noFill/>
                        </a:ln>
                      </pic:spPr>
                    </pic:pic>
                  </a:graphicData>
                </a:graphic>
              </wp:inline>
            </w:drawing>
          </w:r>
        </w:p>
      </w:tc>
      <w:tc>
        <w:tcPr>
          <w:tcW w:w="5341" w:type="dxa"/>
          <w:vAlign w:val="bottom"/>
        </w:tcPr>
        <w:p w14:paraId="49E60845" w14:textId="77777777" w:rsidR="002920CE" w:rsidRPr="00E24118" w:rsidRDefault="002920CE" w:rsidP="00892498">
          <w:pPr>
            <w:pStyle w:val="Header"/>
            <w:tabs>
              <w:tab w:val="clear" w:pos="8306"/>
              <w:tab w:val="left" w:pos="5720"/>
              <w:tab w:val="right" w:pos="10490"/>
            </w:tabs>
            <w:jc w:val="right"/>
            <w:rPr>
              <w:rFonts w:ascii="Verdana" w:hAnsi="Verdana"/>
              <w:sz w:val="18"/>
              <w:szCs w:val="18"/>
            </w:rPr>
          </w:pPr>
          <w:r w:rsidRPr="00E24118">
            <w:rPr>
              <w:rFonts w:ascii="Arial" w:hAnsi="Arial" w:cs="Arial"/>
              <w:sz w:val="18"/>
              <w:szCs w:val="18"/>
            </w:rPr>
            <w:t>Affinity card application (July 2016</w:t>
          </w:r>
          <w:proofErr w:type="gramStart"/>
          <w:r w:rsidRPr="00E24118">
            <w:rPr>
              <w:rFonts w:ascii="Arial" w:hAnsi="Arial" w:cs="Arial"/>
              <w:sz w:val="18"/>
              <w:szCs w:val="18"/>
            </w:rPr>
            <w:t>)  page</w:t>
          </w:r>
          <w:proofErr w:type="gramEnd"/>
          <w:r w:rsidRPr="00E24118">
            <w:rPr>
              <w:rFonts w:ascii="Arial" w:hAnsi="Arial" w:cs="Arial"/>
              <w:sz w:val="18"/>
              <w:szCs w:val="18"/>
            </w:rPr>
            <w:t xml:space="preserve"> </w:t>
          </w:r>
          <w:r w:rsidRPr="00E24118">
            <w:rPr>
              <w:rFonts w:ascii="Arial" w:hAnsi="Arial" w:cs="Arial"/>
              <w:sz w:val="18"/>
              <w:szCs w:val="18"/>
            </w:rPr>
            <w:fldChar w:fldCharType="begin"/>
          </w:r>
          <w:r w:rsidRPr="00E24118">
            <w:rPr>
              <w:rFonts w:ascii="Arial" w:hAnsi="Arial" w:cs="Arial"/>
              <w:sz w:val="18"/>
              <w:szCs w:val="18"/>
            </w:rPr>
            <w:instrText xml:space="preserve"> PAGE   \* MERGEFORMAT </w:instrText>
          </w:r>
          <w:r w:rsidRPr="00E24118">
            <w:rPr>
              <w:rFonts w:ascii="Arial" w:hAnsi="Arial" w:cs="Arial"/>
              <w:sz w:val="18"/>
              <w:szCs w:val="18"/>
            </w:rPr>
            <w:fldChar w:fldCharType="separate"/>
          </w:r>
          <w:r>
            <w:rPr>
              <w:rFonts w:ascii="Arial" w:hAnsi="Arial" w:cs="Arial"/>
              <w:noProof/>
              <w:sz w:val="18"/>
              <w:szCs w:val="18"/>
            </w:rPr>
            <w:t>9</w:t>
          </w:r>
          <w:r w:rsidRPr="00E24118">
            <w:rPr>
              <w:rFonts w:ascii="Arial" w:hAnsi="Arial" w:cs="Arial"/>
              <w:sz w:val="18"/>
              <w:szCs w:val="18"/>
            </w:rPr>
            <w:fldChar w:fldCharType="end"/>
          </w:r>
        </w:p>
      </w:tc>
    </w:tr>
  </w:tbl>
  <w:p w14:paraId="3457786E" w14:textId="77777777" w:rsidR="002920CE" w:rsidRPr="00E20529" w:rsidRDefault="002920CE" w:rsidP="00E20529">
    <w:pPr>
      <w:pStyle w:val="Header"/>
      <w:tabs>
        <w:tab w:val="clear" w:pos="8306"/>
        <w:tab w:val="left" w:pos="5720"/>
        <w:tab w:val="right" w:pos="10490"/>
      </w:tabs>
      <w:rPr>
        <w:rFonts w:ascii="Arial" w:hAnsi="Arial" w:cs="Arial"/>
        <w:sz w:val="12"/>
        <w:szCs w:val="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gridCol w:w="5341"/>
    </w:tblGrid>
    <w:tr w:rsidR="002920CE" w14:paraId="4998B710" w14:textId="77777777" w:rsidTr="00E24118">
      <w:tc>
        <w:tcPr>
          <w:tcW w:w="5341" w:type="dxa"/>
          <w:vAlign w:val="bottom"/>
        </w:tcPr>
        <w:p w14:paraId="3406119D" w14:textId="77777777" w:rsidR="002920CE" w:rsidRDefault="002920CE" w:rsidP="00892498">
          <w:pPr>
            <w:pStyle w:val="Header"/>
            <w:tabs>
              <w:tab w:val="clear" w:pos="8306"/>
              <w:tab w:val="left" w:pos="5720"/>
              <w:tab w:val="right" w:pos="10490"/>
            </w:tabs>
            <w:rPr>
              <w:rFonts w:ascii="Arial" w:hAnsi="Arial" w:cs="Arial"/>
              <w:sz w:val="16"/>
              <w:szCs w:val="16"/>
            </w:rPr>
          </w:pPr>
          <w:r w:rsidRPr="00A9137C">
            <w:rPr>
              <w:rFonts w:ascii="Arial" w:hAnsi="Arial" w:cs="Arial"/>
              <w:sz w:val="16"/>
              <w:szCs w:val="16"/>
            </w:rPr>
            <w:t xml:space="preserve">Liberty Oil </w:t>
          </w:r>
          <w:r>
            <w:rPr>
              <w:rFonts w:ascii="Arial" w:hAnsi="Arial" w:cs="Arial"/>
              <w:sz w:val="16"/>
              <w:szCs w:val="16"/>
            </w:rPr>
            <w:t>Australia</w:t>
          </w:r>
          <w:r w:rsidRPr="00A9137C">
            <w:rPr>
              <w:rFonts w:ascii="Arial" w:hAnsi="Arial" w:cs="Arial"/>
              <w:sz w:val="16"/>
              <w:szCs w:val="16"/>
            </w:rPr>
            <w:t xml:space="preserve"> Pty Ltd ACN 114 544 437</w:t>
          </w:r>
        </w:p>
        <w:p w14:paraId="67DE75AC" w14:textId="77777777" w:rsidR="002920CE" w:rsidRPr="00E24118" w:rsidRDefault="002920CE" w:rsidP="00892498">
          <w:pPr>
            <w:pStyle w:val="Header"/>
            <w:tabs>
              <w:tab w:val="clear" w:pos="8306"/>
              <w:tab w:val="left" w:pos="5720"/>
              <w:tab w:val="right" w:pos="10490"/>
            </w:tabs>
            <w:rPr>
              <w:rFonts w:ascii="Verdana" w:hAnsi="Verdana"/>
              <w:sz w:val="18"/>
              <w:szCs w:val="18"/>
            </w:rPr>
          </w:pPr>
          <w:r w:rsidRPr="00A9137C">
            <w:rPr>
              <w:rFonts w:ascii="Arial" w:hAnsi="Arial" w:cs="Arial"/>
              <w:sz w:val="16"/>
              <w:szCs w:val="16"/>
            </w:rPr>
            <w:t>381 Tooronga Road, Hawthorn East, Victoria 3123</w:t>
          </w:r>
        </w:p>
      </w:tc>
      <w:tc>
        <w:tcPr>
          <w:tcW w:w="5341" w:type="dxa"/>
          <w:vAlign w:val="bottom"/>
        </w:tcPr>
        <w:p w14:paraId="5C5525D1" w14:textId="77777777" w:rsidR="002920CE" w:rsidRPr="00E24118" w:rsidRDefault="002920CE" w:rsidP="00892498">
          <w:pPr>
            <w:pStyle w:val="Header"/>
            <w:tabs>
              <w:tab w:val="clear" w:pos="8306"/>
              <w:tab w:val="left" w:pos="5720"/>
              <w:tab w:val="right" w:pos="10490"/>
            </w:tabs>
            <w:jc w:val="right"/>
            <w:rPr>
              <w:rFonts w:ascii="Verdana" w:hAnsi="Verdana"/>
              <w:sz w:val="18"/>
              <w:szCs w:val="18"/>
            </w:rPr>
          </w:pPr>
          <w:r w:rsidRPr="00E24118">
            <w:rPr>
              <w:rFonts w:ascii="Arial" w:hAnsi="Arial" w:cs="Arial"/>
              <w:sz w:val="18"/>
              <w:szCs w:val="18"/>
            </w:rPr>
            <w:t xml:space="preserve">page </w:t>
          </w:r>
          <w:r w:rsidRPr="00E24118">
            <w:rPr>
              <w:rFonts w:ascii="Arial" w:hAnsi="Arial" w:cs="Arial"/>
              <w:sz w:val="18"/>
              <w:szCs w:val="18"/>
            </w:rPr>
            <w:fldChar w:fldCharType="begin"/>
          </w:r>
          <w:r w:rsidRPr="00E24118">
            <w:rPr>
              <w:rFonts w:ascii="Arial" w:hAnsi="Arial" w:cs="Arial"/>
              <w:sz w:val="18"/>
              <w:szCs w:val="18"/>
            </w:rPr>
            <w:instrText xml:space="preserve"> PAGE   \* MERGEFORMAT </w:instrText>
          </w:r>
          <w:r w:rsidRPr="00E24118">
            <w:rPr>
              <w:rFonts w:ascii="Arial" w:hAnsi="Arial" w:cs="Arial"/>
              <w:sz w:val="18"/>
              <w:szCs w:val="18"/>
            </w:rPr>
            <w:fldChar w:fldCharType="separate"/>
          </w:r>
          <w:r>
            <w:rPr>
              <w:rFonts w:ascii="Arial" w:hAnsi="Arial" w:cs="Arial"/>
              <w:noProof/>
              <w:sz w:val="18"/>
              <w:szCs w:val="18"/>
            </w:rPr>
            <w:t>1</w:t>
          </w:r>
          <w:r w:rsidRPr="00E24118">
            <w:rPr>
              <w:rFonts w:ascii="Arial" w:hAnsi="Arial" w:cs="Arial"/>
              <w:sz w:val="18"/>
              <w:szCs w:val="18"/>
            </w:rPr>
            <w:fldChar w:fldCharType="end"/>
          </w:r>
        </w:p>
      </w:tc>
    </w:tr>
  </w:tbl>
  <w:p w14:paraId="02B3CF7C" w14:textId="77777777" w:rsidR="002920CE" w:rsidRPr="00E24118" w:rsidRDefault="002920CE" w:rsidP="00E24118">
    <w:pPr>
      <w:pStyle w:val="Header"/>
      <w:tabs>
        <w:tab w:val="clear" w:pos="8306"/>
        <w:tab w:val="left" w:pos="5720"/>
        <w:tab w:val="right" w:pos="10490"/>
      </w:tabs>
      <w:rPr>
        <w:rFonts w:ascii="Arial" w:hAnsi="Arial" w:cs="Arial"/>
        <w:sz w:val="12"/>
        <w:szCs w:val="12"/>
      </w:rPr>
    </w:pPr>
  </w:p>
  <w:p w14:paraId="472B8663" w14:textId="77777777" w:rsidR="002920CE" w:rsidRDefault="002920CE" w:rsidP="00E241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6B117" w14:textId="77777777" w:rsidR="007A7EF1" w:rsidRDefault="007A7EF1">
      <w:r>
        <w:separator/>
      </w:r>
    </w:p>
  </w:footnote>
  <w:footnote w:type="continuationSeparator" w:id="0">
    <w:p w14:paraId="5C4DED1D" w14:textId="77777777" w:rsidR="007A7EF1" w:rsidRDefault="007A7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A70D9" w14:textId="77777777" w:rsidR="002920CE" w:rsidRDefault="002920C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F39DF" w14:textId="77777777" w:rsidR="002920CE" w:rsidRPr="00B36E59" w:rsidRDefault="002920CE" w:rsidP="00B36E59">
    <w:pPr>
      <w:pStyle w:val="Header"/>
      <w:rPr>
        <w:szCs w:val="36"/>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71B6C" w14:textId="77777777" w:rsidR="002920CE" w:rsidRPr="00D21449" w:rsidRDefault="002920CE" w:rsidP="00D2144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95239" w14:textId="77777777" w:rsidR="002920CE" w:rsidRPr="00065211" w:rsidRDefault="002920CE" w:rsidP="00B36E59">
    <w:pPr>
      <w:pStyle w:val="Header"/>
      <w:rPr>
        <w:szCs w:val="36"/>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6636F" w14:textId="77777777" w:rsidR="002920CE" w:rsidRPr="004C2EA8" w:rsidRDefault="002920CE" w:rsidP="00892498">
    <w:pPr>
      <w:pStyle w:val="Header"/>
      <w:tabs>
        <w:tab w:val="clear" w:pos="8306"/>
        <w:tab w:val="right" w:pos="10490"/>
      </w:tabs>
      <w:jc w:val="righ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4053"/>
    </w:tblGrid>
    <w:tr w:rsidR="002920CE" w14:paraId="0C214166" w14:textId="77777777" w:rsidTr="00C827F5">
      <w:trPr>
        <w:trHeight w:val="851"/>
      </w:trPr>
      <w:tc>
        <w:tcPr>
          <w:tcW w:w="6629" w:type="dxa"/>
        </w:tcPr>
        <w:p w14:paraId="01ED97B6" w14:textId="77777777" w:rsidR="002920CE" w:rsidRDefault="002920CE" w:rsidP="00C827F5">
          <w:pPr>
            <w:pStyle w:val="Header"/>
            <w:tabs>
              <w:tab w:val="clear" w:pos="8306"/>
              <w:tab w:val="left" w:pos="5720"/>
              <w:tab w:val="right" w:pos="10490"/>
            </w:tabs>
          </w:pPr>
          <w:r>
            <w:rPr>
              <w:rFonts w:ascii="Arial" w:hAnsi="Arial" w:cs="Arial"/>
              <w:sz w:val="36"/>
              <w:szCs w:val="36"/>
            </w:rPr>
            <w:t>Affinity card application</w:t>
          </w:r>
        </w:p>
        <w:p w14:paraId="12E1D738" w14:textId="77777777" w:rsidR="002920CE" w:rsidRPr="0025600C" w:rsidRDefault="002920CE" w:rsidP="0025600C">
          <w:pPr>
            <w:pStyle w:val="Header"/>
            <w:tabs>
              <w:tab w:val="clear" w:pos="8306"/>
              <w:tab w:val="left" w:pos="898"/>
              <w:tab w:val="left" w:pos="5720"/>
              <w:tab w:val="right" w:pos="10490"/>
            </w:tabs>
            <w:spacing w:before="240"/>
            <w:rPr>
              <w:rFonts w:ascii="Arial" w:hAnsi="Arial" w:cs="Arial"/>
              <w:sz w:val="22"/>
              <w:szCs w:val="22"/>
            </w:rPr>
          </w:pPr>
        </w:p>
      </w:tc>
      <w:tc>
        <w:tcPr>
          <w:tcW w:w="4053" w:type="dxa"/>
        </w:tcPr>
        <w:p w14:paraId="7D0A385D" w14:textId="77777777" w:rsidR="002920CE" w:rsidRDefault="002920CE" w:rsidP="00C827F5">
          <w:pPr>
            <w:pStyle w:val="Header"/>
            <w:tabs>
              <w:tab w:val="clear" w:pos="8306"/>
              <w:tab w:val="left" w:pos="5720"/>
              <w:tab w:val="right" w:pos="10490"/>
            </w:tabs>
            <w:jc w:val="right"/>
            <w:rPr>
              <w:rFonts w:ascii="Arial" w:hAnsi="Arial" w:cs="Arial"/>
              <w:sz w:val="36"/>
              <w:szCs w:val="36"/>
            </w:rPr>
          </w:pPr>
          <w:r>
            <w:rPr>
              <w:noProof/>
            </w:rPr>
            <w:drawing>
              <wp:inline distT="0" distB="0" distL="0" distR="0" wp14:anchorId="393A3C3C" wp14:editId="0A25A30A">
                <wp:extent cx="1339850" cy="542925"/>
                <wp:effectExtent l="0" t="0" r="0" b="9525"/>
                <wp:docPr id="21" name="Picture 21" descr="liber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er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542925"/>
                        </a:xfrm>
                        <a:prstGeom prst="rect">
                          <a:avLst/>
                        </a:prstGeom>
                        <a:noFill/>
                        <a:ln>
                          <a:noFill/>
                        </a:ln>
                      </pic:spPr>
                    </pic:pic>
                  </a:graphicData>
                </a:graphic>
              </wp:inline>
            </w:drawing>
          </w:r>
        </w:p>
      </w:tc>
    </w:tr>
  </w:tbl>
  <w:p w14:paraId="72D69209" w14:textId="77777777" w:rsidR="002920CE" w:rsidRDefault="002920CE" w:rsidP="00C827F5">
    <w:pPr>
      <w:pStyle w:val="Header"/>
      <w:tabs>
        <w:tab w:val="clear" w:pos="8306"/>
        <w:tab w:val="left" w:pos="5720"/>
        <w:tab w:val="right" w:pos="10490"/>
      </w:tabs>
      <w:rPr>
        <w:rFonts w:ascii="Arial" w:hAnsi="Arial" w:cs="Arial"/>
        <w:sz w:val="16"/>
        <w:szCs w:val="16"/>
      </w:rPr>
    </w:pPr>
  </w:p>
  <w:p w14:paraId="2CAD5503" w14:textId="77777777" w:rsidR="002920CE" w:rsidRPr="00C827F5" w:rsidRDefault="002920CE" w:rsidP="00C827F5">
    <w:pPr>
      <w:pStyle w:val="Header"/>
      <w:tabs>
        <w:tab w:val="clear" w:pos="8306"/>
        <w:tab w:val="left" w:pos="5720"/>
        <w:tab w:val="right" w:pos="10490"/>
      </w:tabs>
      <w:rPr>
        <w:rFonts w:ascii="Arial" w:hAnsi="Arial" w:cs="Arial"/>
        <w:sz w:val="16"/>
        <w:szCs w:val="16"/>
      </w:rPr>
    </w:pPr>
  </w:p>
  <w:p w14:paraId="10A323BE" w14:textId="77777777" w:rsidR="002920CE" w:rsidRDefault="002920CE"/>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6883D" w14:textId="77777777" w:rsidR="002920CE" w:rsidRPr="00B77FA4" w:rsidRDefault="002920CE" w:rsidP="00B77F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4053"/>
    </w:tblGrid>
    <w:tr w:rsidR="002920CE" w14:paraId="62871F95" w14:textId="77777777" w:rsidTr="00391B18">
      <w:trPr>
        <w:trHeight w:val="851"/>
      </w:trPr>
      <w:tc>
        <w:tcPr>
          <w:tcW w:w="6629" w:type="dxa"/>
          <w:vAlign w:val="bottom"/>
        </w:tcPr>
        <w:p w14:paraId="5F5CE015" w14:textId="5BA4F6C2" w:rsidR="002920CE" w:rsidRPr="0025600C" w:rsidRDefault="002920CE" w:rsidP="00114B74">
          <w:pPr>
            <w:pStyle w:val="Header"/>
            <w:tabs>
              <w:tab w:val="clear" w:pos="8306"/>
              <w:tab w:val="left" w:pos="5720"/>
              <w:tab w:val="right" w:pos="10490"/>
            </w:tabs>
            <w:rPr>
              <w:rFonts w:ascii="Arial" w:hAnsi="Arial" w:cs="Arial"/>
              <w:sz w:val="22"/>
              <w:szCs w:val="22"/>
            </w:rPr>
          </w:pPr>
          <w:r>
            <w:rPr>
              <w:rFonts w:ascii="Arial" w:hAnsi="Arial" w:cs="Arial"/>
              <w:sz w:val="36"/>
              <w:szCs w:val="36"/>
            </w:rPr>
            <w:t xml:space="preserve">Application for </w:t>
          </w:r>
          <w:r>
            <w:rPr>
              <w:rFonts w:ascii="Arial" w:hAnsi="Arial" w:cs="Arial"/>
              <w:sz w:val="36"/>
              <w:szCs w:val="36"/>
            </w:rPr>
            <w:br/>
            <w:t xml:space="preserve">Liberty Loyalty Card </w:t>
          </w:r>
        </w:p>
      </w:tc>
      <w:tc>
        <w:tcPr>
          <w:tcW w:w="4053" w:type="dxa"/>
        </w:tcPr>
        <w:p w14:paraId="090D6923" w14:textId="4916B0DE" w:rsidR="002920CE" w:rsidRDefault="002920CE" w:rsidP="00892498">
          <w:pPr>
            <w:pStyle w:val="Header"/>
            <w:tabs>
              <w:tab w:val="clear" w:pos="8306"/>
              <w:tab w:val="left" w:pos="5720"/>
              <w:tab w:val="right" w:pos="10490"/>
            </w:tabs>
            <w:jc w:val="right"/>
            <w:rPr>
              <w:rFonts w:ascii="Arial" w:hAnsi="Arial" w:cs="Arial"/>
              <w:sz w:val="36"/>
              <w:szCs w:val="36"/>
            </w:rPr>
          </w:pPr>
          <w:r w:rsidRPr="007B78AA">
            <w:rPr>
              <w:rFonts w:ascii="Arial" w:hAnsi="Arial" w:cs="Arial"/>
              <w:noProof/>
              <w:sz w:val="36"/>
              <w:szCs w:val="36"/>
            </w:rPr>
            <w:drawing>
              <wp:inline distT="0" distB="0" distL="0" distR="0" wp14:anchorId="068C2160" wp14:editId="4CA8891B">
                <wp:extent cx="911212" cy="927557"/>
                <wp:effectExtent l="0" t="0" r="381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25653" cy="942257"/>
                        </a:xfrm>
                        <a:prstGeom prst="rect">
                          <a:avLst/>
                        </a:prstGeom>
                      </pic:spPr>
                    </pic:pic>
                  </a:graphicData>
                </a:graphic>
              </wp:inline>
            </w:drawing>
          </w:r>
        </w:p>
      </w:tc>
    </w:tr>
  </w:tbl>
  <w:p w14:paraId="6F624319" w14:textId="77777777" w:rsidR="002920CE" w:rsidRPr="00A71C4E" w:rsidRDefault="002920CE" w:rsidP="00114B74">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2C1F9" w14:textId="77777777" w:rsidR="002920CE" w:rsidRDefault="002920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2625B" w14:textId="77777777" w:rsidR="002920CE" w:rsidRDefault="002920C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B2A55" w14:textId="77777777" w:rsidR="002920CE" w:rsidRDefault="002920C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B41D" w14:textId="77777777" w:rsidR="002920CE" w:rsidRPr="00B77FA4" w:rsidRDefault="002920CE" w:rsidP="00B77FA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33040" w14:textId="77777777" w:rsidR="002920CE" w:rsidRDefault="002920C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E32B8" w14:textId="77777777" w:rsidR="002920CE" w:rsidRPr="005028D6" w:rsidRDefault="002920CE" w:rsidP="00E573D3">
    <w:pPr>
      <w:pStyle w:val="Header"/>
      <w:rPr>
        <w:sz w:val="16"/>
        <w:szCs w:val="16"/>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66F53" w14:textId="77777777" w:rsidR="002920CE" w:rsidRPr="004C2EA8" w:rsidRDefault="002920CE" w:rsidP="00892498">
    <w:pPr>
      <w:pStyle w:val="Header"/>
      <w:tabs>
        <w:tab w:val="clear" w:pos="8306"/>
        <w:tab w:val="right" w:pos="1049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083F"/>
    <w:multiLevelType w:val="multilevel"/>
    <w:tmpl w:val="34503BCC"/>
    <w:lvl w:ilvl="0">
      <w:start w:val="1"/>
      <w:numFmt w:val="decimal"/>
      <w:lvlText w:val="%1."/>
      <w:lvlJc w:val="left"/>
      <w:pPr>
        <w:ind w:left="425" w:hanging="425"/>
      </w:pPr>
      <w:rPr>
        <w:rFonts w:hint="default"/>
      </w:rPr>
    </w:lvl>
    <w:lvl w:ilvl="1">
      <w:start w:val="1"/>
      <w:numFmt w:val="decimal"/>
      <w:lvlText w:val="%1.%2"/>
      <w:lvlJc w:val="left"/>
      <w:pPr>
        <w:tabs>
          <w:tab w:val="num" w:pos="1080"/>
        </w:tabs>
        <w:ind w:left="425" w:hanging="425"/>
      </w:pPr>
      <w:rPr>
        <w:rFonts w:hint="default"/>
        <w:b w:val="0"/>
        <w:i w:val="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9C169DF"/>
    <w:multiLevelType w:val="hybridMultilevel"/>
    <w:tmpl w:val="0A282180"/>
    <w:lvl w:ilvl="0" w:tplc="349A6B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2544E96"/>
    <w:multiLevelType w:val="hybridMultilevel"/>
    <w:tmpl w:val="AD94AA66"/>
    <w:lvl w:ilvl="0" w:tplc="82A4622C">
      <w:start w:val="1"/>
      <w:numFmt w:val="decimal"/>
      <w:lvlText w:val="(%1)"/>
      <w:lvlJc w:val="left"/>
      <w:pPr>
        <w:tabs>
          <w:tab w:val="num" w:pos="785"/>
        </w:tabs>
        <w:ind w:left="785" w:hanging="360"/>
      </w:pPr>
      <w:rPr>
        <w:rFonts w:ascii="Arial" w:hAnsi="Arial" w:hint="default"/>
        <w:b w:val="0"/>
        <w:i w:val="0"/>
        <w:sz w:val="16"/>
      </w:rPr>
    </w:lvl>
    <w:lvl w:ilvl="1" w:tplc="0C090019" w:tentative="1">
      <w:start w:val="1"/>
      <w:numFmt w:val="lowerLetter"/>
      <w:lvlText w:val="%2."/>
      <w:lvlJc w:val="left"/>
      <w:pPr>
        <w:ind w:left="425" w:hanging="360"/>
      </w:pPr>
    </w:lvl>
    <w:lvl w:ilvl="2" w:tplc="0C09001B" w:tentative="1">
      <w:start w:val="1"/>
      <w:numFmt w:val="lowerRoman"/>
      <w:lvlText w:val="%3."/>
      <w:lvlJc w:val="right"/>
      <w:pPr>
        <w:ind w:left="1145" w:hanging="180"/>
      </w:pPr>
    </w:lvl>
    <w:lvl w:ilvl="3" w:tplc="0C09000F" w:tentative="1">
      <w:start w:val="1"/>
      <w:numFmt w:val="decimal"/>
      <w:lvlText w:val="%4."/>
      <w:lvlJc w:val="left"/>
      <w:pPr>
        <w:ind w:left="1865" w:hanging="360"/>
      </w:pPr>
    </w:lvl>
    <w:lvl w:ilvl="4" w:tplc="0C090019" w:tentative="1">
      <w:start w:val="1"/>
      <w:numFmt w:val="lowerLetter"/>
      <w:lvlText w:val="%5."/>
      <w:lvlJc w:val="left"/>
      <w:pPr>
        <w:ind w:left="2585" w:hanging="360"/>
      </w:pPr>
    </w:lvl>
    <w:lvl w:ilvl="5" w:tplc="0C09001B" w:tentative="1">
      <w:start w:val="1"/>
      <w:numFmt w:val="lowerRoman"/>
      <w:lvlText w:val="%6."/>
      <w:lvlJc w:val="right"/>
      <w:pPr>
        <w:ind w:left="3305" w:hanging="180"/>
      </w:pPr>
    </w:lvl>
    <w:lvl w:ilvl="6" w:tplc="0C09000F" w:tentative="1">
      <w:start w:val="1"/>
      <w:numFmt w:val="decimal"/>
      <w:lvlText w:val="%7."/>
      <w:lvlJc w:val="left"/>
      <w:pPr>
        <w:ind w:left="4025" w:hanging="360"/>
      </w:pPr>
    </w:lvl>
    <w:lvl w:ilvl="7" w:tplc="0C090019" w:tentative="1">
      <w:start w:val="1"/>
      <w:numFmt w:val="lowerLetter"/>
      <w:lvlText w:val="%8."/>
      <w:lvlJc w:val="left"/>
      <w:pPr>
        <w:ind w:left="4745" w:hanging="360"/>
      </w:pPr>
    </w:lvl>
    <w:lvl w:ilvl="8" w:tplc="0C09001B" w:tentative="1">
      <w:start w:val="1"/>
      <w:numFmt w:val="lowerRoman"/>
      <w:lvlText w:val="%9."/>
      <w:lvlJc w:val="right"/>
      <w:pPr>
        <w:ind w:left="5465" w:hanging="180"/>
      </w:pPr>
    </w:lvl>
  </w:abstractNum>
  <w:abstractNum w:abstractNumId="3" w15:restartNumberingAfterBreak="0">
    <w:nsid w:val="143F7A89"/>
    <w:multiLevelType w:val="multilevel"/>
    <w:tmpl w:val="6F1E386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4ED6ECA"/>
    <w:multiLevelType w:val="multilevel"/>
    <w:tmpl w:val="AA3A005E"/>
    <w:lvl w:ilvl="0">
      <w:start w:val="1"/>
      <w:numFmt w:val="decimal"/>
      <w:lvlText w:val="%1."/>
      <w:lvlJc w:val="left"/>
      <w:pPr>
        <w:tabs>
          <w:tab w:val="num" w:pos="709"/>
        </w:tabs>
        <w:ind w:left="284" w:hanging="284"/>
      </w:pPr>
      <w:rPr>
        <w:rFonts w:hint="default"/>
      </w:rPr>
    </w:lvl>
    <w:lvl w:ilvl="1">
      <w:start w:val="1"/>
      <w:numFmt w:val="lowerLetter"/>
      <w:lvlText w:val="(%2)"/>
      <w:lvlJc w:val="left"/>
      <w:pPr>
        <w:tabs>
          <w:tab w:val="num" w:pos="709"/>
        </w:tabs>
        <w:ind w:left="567" w:hanging="283"/>
      </w:pPr>
      <w:rPr>
        <w:rFonts w:hint="default"/>
      </w:rPr>
    </w:lvl>
    <w:lvl w:ilvl="2">
      <w:start w:val="1"/>
      <w:numFmt w:val="lowerLetter"/>
      <w:lvlText w:val="(%3)"/>
      <w:lvlJc w:val="left"/>
      <w:pPr>
        <w:tabs>
          <w:tab w:val="num" w:pos="1417"/>
        </w:tabs>
        <w:ind w:left="1417" w:hanging="708"/>
      </w:pPr>
      <w:rPr>
        <w:rFonts w:hint="default"/>
      </w:rPr>
    </w:lvl>
    <w:lvl w:ilvl="3">
      <w:start w:val="1"/>
      <w:numFmt w:val="lowerLetter"/>
      <w:lvlText w:val="(%4)"/>
      <w:lvlJc w:val="left"/>
      <w:pPr>
        <w:tabs>
          <w:tab w:val="num" w:pos="2126"/>
        </w:tabs>
        <w:ind w:left="2126" w:hanging="709"/>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3"/>
        </w:tabs>
        <w:ind w:left="3543"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16556483"/>
    <w:multiLevelType w:val="multilevel"/>
    <w:tmpl w:val="4DFE8F70"/>
    <w:lvl w:ilvl="0">
      <w:start w:val="1"/>
      <w:numFmt w:val="decimal"/>
      <w:lvlText w:val="%1."/>
      <w:lvlJc w:val="left"/>
      <w:pPr>
        <w:tabs>
          <w:tab w:val="num" w:pos="709"/>
        </w:tabs>
        <w:ind w:left="284" w:hanging="284"/>
      </w:pPr>
      <w:rPr>
        <w:rFonts w:ascii="Arial" w:hAnsi="Arial" w:cs="Arial" w:hint="default"/>
        <w:sz w:val="16"/>
        <w:szCs w:val="16"/>
      </w:rPr>
    </w:lvl>
    <w:lvl w:ilvl="1">
      <w:start w:val="1"/>
      <w:numFmt w:val="lowerLetter"/>
      <w:lvlText w:val="(%2)"/>
      <w:lvlJc w:val="left"/>
      <w:pPr>
        <w:tabs>
          <w:tab w:val="num" w:pos="709"/>
        </w:tabs>
        <w:ind w:left="567" w:hanging="283"/>
      </w:pPr>
      <w:rPr>
        <w:rFonts w:hint="default"/>
      </w:rPr>
    </w:lvl>
    <w:lvl w:ilvl="2">
      <w:start w:val="1"/>
      <w:numFmt w:val="lowerLetter"/>
      <w:lvlText w:val="(%3)"/>
      <w:lvlJc w:val="left"/>
      <w:pPr>
        <w:tabs>
          <w:tab w:val="num" w:pos="1417"/>
        </w:tabs>
        <w:ind w:left="1417" w:hanging="708"/>
      </w:pPr>
      <w:rPr>
        <w:rFonts w:hint="default"/>
      </w:rPr>
    </w:lvl>
    <w:lvl w:ilvl="3">
      <w:start w:val="1"/>
      <w:numFmt w:val="lowerLetter"/>
      <w:lvlText w:val="(%4)"/>
      <w:lvlJc w:val="left"/>
      <w:pPr>
        <w:tabs>
          <w:tab w:val="num" w:pos="2126"/>
        </w:tabs>
        <w:ind w:left="2126" w:hanging="709"/>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3"/>
        </w:tabs>
        <w:ind w:left="3543"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175E3155"/>
    <w:multiLevelType w:val="hybridMultilevel"/>
    <w:tmpl w:val="C89EF446"/>
    <w:lvl w:ilvl="0" w:tplc="2862C64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7E96D88"/>
    <w:multiLevelType w:val="hybridMultilevel"/>
    <w:tmpl w:val="AD94AA66"/>
    <w:lvl w:ilvl="0" w:tplc="82A4622C">
      <w:start w:val="1"/>
      <w:numFmt w:val="decimal"/>
      <w:lvlText w:val="(%1)"/>
      <w:lvlJc w:val="left"/>
      <w:pPr>
        <w:tabs>
          <w:tab w:val="num" w:pos="785"/>
        </w:tabs>
        <w:ind w:left="785" w:hanging="360"/>
      </w:pPr>
      <w:rPr>
        <w:rFonts w:ascii="Arial" w:hAnsi="Arial" w:hint="default"/>
        <w:b w:val="0"/>
        <w:i w:val="0"/>
        <w:sz w:val="16"/>
      </w:rPr>
    </w:lvl>
    <w:lvl w:ilvl="1" w:tplc="0C090019" w:tentative="1">
      <w:start w:val="1"/>
      <w:numFmt w:val="lowerLetter"/>
      <w:lvlText w:val="%2."/>
      <w:lvlJc w:val="left"/>
      <w:pPr>
        <w:ind w:left="425" w:hanging="360"/>
      </w:pPr>
    </w:lvl>
    <w:lvl w:ilvl="2" w:tplc="0C09001B" w:tentative="1">
      <w:start w:val="1"/>
      <w:numFmt w:val="lowerRoman"/>
      <w:lvlText w:val="%3."/>
      <w:lvlJc w:val="right"/>
      <w:pPr>
        <w:ind w:left="1145" w:hanging="180"/>
      </w:pPr>
    </w:lvl>
    <w:lvl w:ilvl="3" w:tplc="0C09000F" w:tentative="1">
      <w:start w:val="1"/>
      <w:numFmt w:val="decimal"/>
      <w:lvlText w:val="%4."/>
      <w:lvlJc w:val="left"/>
      <w:pPr>
        <w:ind w:left="1865" w:hanging="360"/>
      </w:pPr>
    </w:lvl>
    <w:lvl w:ilvl="4" w:tplc="0C090019" w:tentative="1">
      <w:start w:val="1"/>
      <w:numFmt w:val="lowerLetter"/>
      <w:lvlText w:val="%5."/>
      <w:lvlJc w:val="left"/>
      <w:pPr>
        <w:ind w:left="2585" w:hanging="360"/>
      </w:pPr>
    </w:lvl>
    <w:lvl w:ilvl="5" w:tplc="0C09001B" w:tentative="1">
      <w:start w:val="1"/>
      <w:numFmt w:val="lowerRoman"/>
      <w:lvlText w:val="%6."/>
      <w:lvlJc w:val="right"/>
      <w:pPr>
        <w:ind w:left="3305" w:hanging="180"/>
      </w:pPr>
    </w:lvl>
    <w:lvl w:ilvl="6" w:tplc="0C09000F" w:tentative="1">
      <w:start w:val="1"/>
      <w:numFmt w:val="decimal"/>
      <w:lvlText w:val="%7."/>
      <w:lvlJc w:val="left"/>
      <w:pPr>
        <w:ind w:left="4025" w:hanging="360"/>
      </w:pPr>
    </w:lvl>
    <w:lvl w:ilvl="7" w:tplc="0C090019" w:tentative="1">
      <w:start w:val="1"/>
      <w:numFmt w:val="lowerLetter"/>
      <w:lvlText w:val="%8."/>
      <w:lvlJc w:val="left"/>
      <w:pPr>
        <w:ind w:left="4745" w:hanging="360"/>
      </w:pPr>
    </w:lvl>
    <w:lvl w:ilvl="8" w:tplc="0C09001B" w:tentative="1">
      <w:start w:val="1"/>
      <w:numFmt w:val="lowerRoman"/>
      <w:lvlText w:val="%9."/>
      <w:lvlJc w:val="right"/>
      <w:pPr>
        <w:ind w:left="5465" w:hanging="180"/>
      </w:pPr>
    </w:lvl>
  </w:abstractNum>
  <w:abstractNum w:abstractNumId="8" w15:restartNumberingAfterBreak="0">
    <w:nsid w:val="18B80A08"/>
    <w:multiLevelType w:val="hybridMultilevel"/>
    <w:tmpl w:val="FBE29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F067DB"/>
    <w:multiLevelType w:val="hybridMultilevel"/>
    <w:tmpl w:val="C67C084E"/>
    <w:lvl w:ilvl="0" w:tplc="6F6AD54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D685A64"/>
    <w:multiLevelType w:val="hybridMultilevel"/>
    <w:tmpl w:val="08BE9DDC"/>
    <w:lvl w:ilvl="0" w:tplc="4A52BE3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B3B2A8A"/>
    <w:multiLevelType w:val="multilevel"/>
    <w:tmpl w:val="74A8C998"/>
    <w:lvl w:ilvl="0">
      <w:start w:val="1"/>
      <w:numFmt w:val="decimal"/>
      <w:pStyle w:val="Item"/>
      <w:lvlText w:val="Item %1"/>
      <w:lvlJc w:val="left"/>
      <w:pPr>
        <w:tabs>
          <w:tab w:val="num" w:pos="1528"/>
        </w:tabs>
        <w:ind w:left="1528" w:hanging="1418"/>
      </w:pPr>
      <w:rPr>
        <w:rFonts w:ascii="Arial" w:hAnsi="Arial" w:hint="default"/>
        <w:b w:val="0"/>
        <w:i w:val="0"/>
        <w:sz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32465C0D"/>
    <w:multiLevelType w:val="multilevel"/>
    <w:tmpl w:val="80C0ED20"/>
    <w:lvl w:ilvl="0">
      <w:start w:val="1"/>
      <w:numFmt w:val="decimal"/>
      <w:pStyle w:val="Schedule"/>
      <w:suff w:val="nothing"/>
      <w:lvlText w:val="Schedule %1"/>
      <w:lvlJc w:val="left"/>
      <w:pPr>
        <w:ind w:left="432" w:hanging="432"/>
      </w:pPr>
      <w:rPr>
        <w:rFonts w:ascii="Arial" w:hAnsi="Arial" w:hint="default"/>
        <w:b/>
        <w:i w:val="0"/>
        <w:sz w:val="28"/>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38F972E1"/>
    <w:multiLevelType w:val="hybridMultilevel"/>
    <w:tmpl w:val="4BAECD36"/>
    <w:lvl w:ilvl="0" w:tplc="A156EF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A07604B"/>
    <w:multiLevelType w:val="hybridMultilevel"/>
    <w:tmpl w:val="08BE9DDC"/>
    <w:lvl w:ilvl="0" w:tplc="4A52BE3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E51718E"/>
    <w:multiLevelType w:val="hybridMultilevel"/>
    <w:tmpl w:val="05F25A24"/>
    <w:lvl w:ilvl="0" w:tplc="79E6F3F8">
      <w:start w:val="1"/>
      <w:numFmt w:val="decimal"/>
      <w:lvlText w:val="%1"/>
      <w:lvlJc w:val="left"/>
      <w:pPr>
        <w:ind w:left="720" w:hanging="360"/>
      </w:pPr>
      <w:rPr>
        <w:rFonts w:ascii="Arial" w:hAnsi="Arial"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626739E"/>
    <w:multiLevelType w:val="multilevel"/>
    <w:tmpl w:val="ACF2637A"/>
    <w:lvl w:ilvl="0">
      <w:start w:val="1"/>
      <w:numFmt w:val="decimal"/>
      <w:pStyle w:val="Heading1"/>
      <w:lvlText w:val="%1."/>
      <w:lvlJc w:val="left"/>
      <w:pPr>
        <w:tabs>
          <w:tab w:val="num" w:pos="709"/>
        </w:tabs>
        <w:ind w:left="709" w:hanging="709"/>
      </w:pPr>
      <w:rPr>
        <w:rFonts w:ascii="Arial Bold" w:hAnsi="Arial Bold" w:hint="default"/>
        <w:b/>
        <w:i w:val="0"/>
        <w:sz w:val="16"/>
      </w:rPr>
    </w:lvl>
    <w:lvl w:ilvl="1">
      <w:start w:val="1"/>
      <w:numFmt w:val="decimal"/>
      <w:pStyle w:val="Heading2"/>
      <w:lvlText w:val="%1.%2"/>
      <w:lvlJc w:val="left"/>
      <w:pPr>
        <w:tabs>
          <w:tab w:val="num" w:pos="3970"/>
        </w:tabs>
        <w:ind w:left="3970" w:hanging="709"/>
      </w:pPr>
      <w:rPr>
        <w:rFonts w:ascii="Arial" w:hAnsi="Arial" w:hint="default"/>
        <w:b w:val="0"/>
        <w:i w:val="0"/>
        <w:sz w:val="16"/>
      </w:rPr>
    </w:lvl>
    <w:lvl w:ilvl="2">
      <w:start w:val="1"/>
      <w:numFmt w:val="decimal"/>
      <w:pStyle w:val="Heading3"/>
      <w:lvlText w:val="(%3)"/>
      <w:lvlJc w:val="left"/>
      <w:pPr>
        <w:tabs>
          <w:tab w:val="num" w:pos="1418"/>
        </w:tabs>
        <w:ind w:left="1418" w:hanging="709"/>
      </w:pPr>
      <w:rPr>
        <w:sz w:val="16"/>
      </w:rPr>
    </w:lvl>
    <w:lvl w:ilvl="3">
      <w:start w:val="1"/>
      <w:numFmt w:val="lowerLetter"/>
      <w:pStyle w:val="Heading4"/>
      <w:lvlText w:val="(%4)"/>
      <w:lvlJc w:val="left"/>
      <w:pPr>
        <w:tabs>
          <w:tab w:val="num" w:pos="2126"/>
        </w:tabs>
        <w:ind w:left="2126" w:hanging="708"/>
      </w:pPr>
      <w:rPr>
        <w:sz w:val="16"/>
      </w:rPr>
    </w:lvl>
    <w:lvl w:ilvl="4">
      <w:start w:val="1"/>
      <w:numFmt w:val="lowerRoman"/>
      <w:pStyle w:val="Heading5"/>
      <w:lvlText w:val="(%5)"/>
      <w:lvlJc w:val="left"/>
      <w:pPr>
        <w:tabs>
          <w:tab w:val="num" w:pos="2835"/>
        </w:tabs>
        <w:ind w:left="2835" w:hanging="709"/>
      </w:pPr>
      <w:rPr>
        <w:rFonts w:ascii="Arial" w:hAnsi="Arial" w:hint="default"/>
      </w:rPr>
    </w:lvl>
    <w:lvl w:ilvl="5">
      <w:start w:val="1"/>
      <w:numFmt w:val="upperLetter"/>
      <w:pStyle w:val="Heading6"/>
      <w:lvlText w:val="(%6)"/>
      <w:lvlJc w:val="left"/>
      <w:pPr>
        <w:tabs>
          <w:tab w:val="num" w:pos="3544"/>
        </w:tabs>
        <w:ind w:left="3544" w:hanging="709"/>
      </w:pPr>
      <w:rPr>
        <w:rFonts w:ascii="Arial" w:hAnsi="Arial" w:hint="default"/>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48E2499B"/>
    <w:multiLevelType w:val="multilevel"/>
    <w:tmpl w:val="AA3A005E"/>
    <w:lvl w:ilvl="0">
      <w:start w:val="1"/>
      <w:numFmt w:val="decimal"/>
      <w:lvlText w:val="%1."/>
      <w:lvlJc w:val="left"/>
      <w:pPr>
        <w:tabs>
          <w:tab w:val="num" w:pos="709"/>
        </w:tabs>
        <w:ind w:left="284" w:hanging="284"/>
      </w:pPr>
      <w:rPr>
        <w:rFonts w:hint="default"/>
      </w:rPr>
    </w:lvl>
    <w:lvl w:ilvl="1">
      <w:start w:val="1"/>
      <w:numFmt w:val="lowerLetter"/>
      <w:lvlText w:val="(%2)"/>
      <w:lvlJc w:val="left"/>
      <w:pPr>
        <w:tabs>
          <w:tab w:val="num" w:pos="709"/>
        </w:tabs>
        <w:ind w:left="567" w:hanging="283"/>
      </w:pPr>
      <w:rPr>
        <w:rFonts w:hint="default"/>
      </w:rPr>
    </w:lvl>
    <w:lvl w:ilvl="2">
      <w:start w:val="1"/>
      <w:numFmt w:val="lowerLetter"/>
      <w:lvlText w:val="(%3)"/>
      <w:lvlJc w:val="left"/>
      <w:pPr>
        <w:tabs>
          <w:tab w:val="num" w:pos="1417"/>
        </w:tabs>
        <w:ind w:left="1417" w:hanging="708"/>
      </w:pPr>
      <w:rPr>
        <w:rFonts w:hint="default"/>
      </w:rPr>
    </w:lvl>
    <w:lvl w:ilvl="3">
      <w:start w:val="1"/>
      <w:numFmt w:val="lowerLetter"/>
      <w:lvlText w:val="(%4)"/>
      <w:lvlJc w:val="left"/>
      <w:pPr>
        <w:tabs>
          <w:tab w:val="num" w:pos="2126"/>
        </w:tabs>
        <w:ind w:left="2126" w:hanging="709"/>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3"/>
        </w:tabs>
        <w:ind w:left="3543"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4AF849CD"/>
    <w:multiLevelType w:val="hybridMultilevel"/>
    <w:tmpl w:val="18CEDFF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9" w15:restartNumberingAfterBreak="0">
    <w:nsid w:val="4BD31BB2"/>
    <w:multiLevelType w:val="hybridMultilevel"/>
    <w:tmpl w:val="AD94AA66"/>
    <w:lvl w:ilvl="0" w:tplc="82A4622C">
      <w:start w:val="1"/>
      <w:numFmt w:val="decimal"/>
      <w:lvlText w:val="(%1)"/>
      <w:lvlJc w:val="left"/>
      <w:pPr>
        <w:tabs>
          <w:tab w:val="num" w:pos="785"/>
        </w:tabs>
        <w:ind w:left="785" w:hanging="360"/>
      </w:pPr>
      <w:rPr>
        <w:rFonts w:ascii="Arial" w:hAnsi="Arial" w:hint="default"/>
        <w:b w:val="0"/>
        <w:i w:val="0"/>
        <w:sz w:val="16"/>
      </w:rPr>
    </w:lvl>
    <w:lvl w:ilvl="1" w:tplc="0C090019" w:tentative="1">
      <w:start w:val="1"/>
      <w:numFmt w:val="lowerLetter"/>
      <w:lvlText w:val="%2."/>
      <w:lvlJc w:val="left"/>
      <w:pPr>
        <w:ind w:left="425" w:hanging="360"/>
      </w:pPr>
    </w:lvl>
    <w:lvl w:ilvl="2" w:tplc="0C09001B" w:tentative="1">
      <w:start w:val="1"/>
      <w:numFmt w:val="lowerRoman"/>
      <w:lvlText w:val="%3."/>
      <w:lvlJc w:val="right"/>
      <w:pPr>
        <w:ind w:left="1145" w:hanging="180"/>
      </w:pPr>
    </w:lvl>
    <w:lvl w:ilvl="3" w:tplc="0C09000F" w:tentative="1">
      <w:start w:val="1"/>
      <w:numFmt w:val="decimal"/>
      <w:lvlText w:val="%4."/>
      <w:lvlJc w:val="left"/>
      <w:pPr>
        <w:ind w:left="1865" w:hanging="360"/>
      </w:pPr>
    </w:lvl>
    <w:lvl w:ilvl="4" w:tplc="0C090019" w:tentative="1">
      <w:start w:val="1"/>
      <w:numFmt w:val="lowerLetter"/>
      <w:lvlText w:val="%5."/>
      <w:lvlJc w:val="left"/>
      <w:pPr>
        <w:ind w:left="2585" w:hanging="360"/>
      </w:pPr>
    </w:lvl>
    <w:lvl w:ilvl="5" w:tplc="0C09001B" w:tentative="1">
      <w:start w:val="1"/>
      <w:numFmt w:val="lowerRoman"/>
      <w:lvlText w:val="%6."/>
      <w:lvlJc w:val="right"/>
      <w:pPr>
        <w:ind w:left="3305" w:hanging="180"/>
      </w:pPr>
    </w:lvl>
    <w:lvl w:ilvl="6" w:tplc="0C09000F" w:tentative="1">
      <w:start w:val="1"/>
      <w:numFmt w:val="decimal"/>
      <w:lvlText w:val="%7."/>
      <w:lvlJc w:val="left"/>
      <w:pPr>
        <w:ind w:left="4025" w:hanging="360"/>
      </w:pPr>
    </w:lvl>
    <w:lvl w:ilvl="7" w:tplc="0C090019" w:tentative="1">
      <w:start w:val="1"/>
      <w:numFmt w:val="lowerLetter"/>
      <w:lvlText w:val="%8."/>
      <w:lvlJc w:val="left"/>
      <w:pPr>
        <w:ind w:left="4745" w:hanging="360"/>
      </w:pPr>
    </w:lvl>
    <w:lvl w:ilvl="8" w:tplc="0C09001B" w:tentative="1">
      <w:start w:val="1"/>
      <w:numFmt w:val="lowerRoman"/>
      <w:lvlText w:val="%9."/>
      <w:lvlJc w:val="right"/>
      <w:pPr>
        <w:ind w:left="5465" w:hanging="180"/>
      </w:pPr>
    </w:lvl>
  </w:abstractNum>
  <w:abstractNum w:abstractNumId="20" w15:restartNumberingAfterBreak="0">
    <w:nsid w:val="4C06349A"/>
    <w:multiLevelType w:val="hybridMultilevel"/>
    <w:tmpl w:val="AD94AA66"/>
    <w:lvl w:ilvl="0" w:tplc="82A4622C">
      <w:start w:val="1"/>
      <w:numFmt w:val="decimal"/>
      <w:lvlText w:val="(%1)"/>
      <w:lvlJc w:val="left"/>
      <w:pPr>
        <w:tabs>
          <w:tab w:val="num" w:pos="785"/>
        </w:tabs>
        <w:ind w:left="785" w:hanging="360"/>
      </w:pPr>
      <w:rPr>
        <w:rFonts w:ascii="Arial" w:hAnsi="Arial" w:hint="default"/>
        <w:b w:val="0"/>
        <w:i w:val="0"/>
        <w:sz w:val="16"/>
      </w:rPr>
    </w:lvl>
    <w:lvl w:ilvl="1" w:tplc="0C090019" w:tentative="1">
      <w:start w:val="1"/>
      <w:numFmt w:val="lowerLetter"/>
      <w:lvlText w:val="%2."/>
      <w:lvlJc w:val="left"/>
      <w:pPr>
        <w:ind w:left="425" w:hanging="360"/>
      </w:pPr>
    </w:lvl>
    <w:lvl w:ilvl="2" w:tplc="0C09001B" w:tentative="1">
      <w:start w:val="1"/>
      <w:numFmt w:val="lowerRoman"/>
      <w:lvlText w:val="%3."/>
      <w:lvlJc w:val="right"/>
      <w:pPr>
        <w:ind w:left="1145" w:hanging="180"/>
      </w:pPr>
    </w:lvl>
    <w:lvl w:ilvl="3" w:tplc="0C09000F" w:tentative="1">
      <w:start w:val="1"/>
      <w:numFmt w:val="decimal"/>
      <w:lvlText w:val="%4."/>
      <w:lvlJc w:val="left"/>
      <w:pPr>
        <w:ind w:left="1865" w:hanging="360"/>
      </w:pPr>
    </w:lvl>
    <w:lvl w:ilvl="4" w:tplc="0C090019" w:tentative="1">
      <w:start w:val="1"/>
      <w:numFmt w:val="lowerLetter"/>
      <w:lvlText w:val="%5."/>
      <w:lvlJc w:val="left"/>
      <w:pPr>
        <w:ind w:left="2585" w:hanging="360"/>
      </w:pPr>
    </w:lvl>
    <w:lvl w:ilvl="5" w:tplc="0C09001B" w:tentative="1">
      <w:start w:val="1"/>
      <w:numFmt w:val="lowerRoman"/>
      <w:lvlText w:val="%6."/>
      <w:lvlJc w:val="right"/>
      <w:pPr>
        <w:ind w:left="3305" w:hanging="180"/>
      </w:pPr>
    </w:lvl>
    <w:lvl w:ilvl="6" w:tplc="0C09000F" w:tentative="1">
      <w:start w:val="1"/>
      <w:numFmt w:val="decimal"/>
      <w:lvlText w:val="%7."/>
      <w:lvlJc w:val="left"/>
      <w:pPr>
        <w:ind w:left="4025" w:hanging="360"/>
      </w:pPr>
    </w:lvl>
    <w:lvl w:ilvl="7" w:tplc="0C090019" w:tentative="1">
      <w:start w:val="1"/>
      <w:numFmt w:val="lowerLetter"/>
      <w:lvlText w:val="%8."/>
      <w:lvlJc w:val="left"/>
      <w:pPr>
        <w:ind w:left="4745" w:hanging="360"/>
      </w:pPr>
    </w:lvl>
    <w:lvl w:ilvl="8" w:tplc="0C09001B" w:tentative="1">
      <w:start w:val="1"/>
      <w:numFmt w:val="lowerRoman"/>
      <w:lvlText w:val="%9."/>
      <w:lvlJc w:val="right"/>
      <w:pPr>
        <w:ind w:left="5465" w:hanging="180"/>
      </w:pPr>
    </w:lvl>
  </w:abstractNum>
  <w:abstractNum w:abstractNumId="21" w15:restartNumberingAfterBreak="0">
    <w:nsid w:val="4C825254"/>
    <w:multiLevelType w:val="hybridMultilevel"/>
    <w:tmpl w:val="8DE624AE"/>
    <w:lvl w:ilvl="0" w:tplc="E3BE81C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EA95E6F"/>
    <w:multiLevelType w:val="hybridMultilevel"/>
    <w:tmpl w:val="08BE9DDC"/>
    <w:lvl w:ilvl="0" w:tplc="4A52BE3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1904AFB"/>
    <w:multiLevelType w:val="hybridMultilevel"/>
    <w:tmpl w:val="7688C9C8"/>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24" w15:restartNumberingAfterBreak="0">
    <w:nsid w:val="53BD5282"/>
    <w:multiLevelType w:val="singleLevel"/>
    <w:tmpl w:val="9684D9F2"/>
    <w:lvl w:ilvl="0">
      <w:start w:val="1"/>
      <w:numFmt w:val="lowerLetter"/>
      <w:pStyle w:val="alphabet"/>
      <w:lvlText w:val="(%1)"/>
      <w:lvlJc w:val="left"/>
      <w:pPr>
        <w:tabs>
          <w:tab w:val="num" w:pos="720"/>
        </w:tabs>
        <w:ind w:left="720" w:hanging="720"/>
      </w:pPr>
      <w:rPr>
        <w:b w:val="0"/>
        <w:i w:val="0"/>
      </w:rPr>
    </w:lvl>
  </w:abstractNum>
  <w:abstractNum w:abstractNumId="25" w15:restartNumberingAfterBreak="0">
    <w:nsid w:val="590257BD"/>
    <w:multiLevelType w:val="hybridMultilevel"/>
    <w:tmpl w:val="AD94AA66"/>
    <w:lvl w:ilvl="0" w:tplc="82A4622C">
      <w:start w:val="1"/>
      <w:numFmt w:val="decimal"/>
      <w:lvlText w:val="(%1)"/>
      <w:lvlJc w:val="left"/>
      <w:pPr>
        <w:tabs>
          <w:tab w:val="num" w:pos="785"/>
        </w:tabs>
        <w:ind w:left="785" w:hanging="360"/>
      </w:pPr>
      <w:rPr>
        <w:rFonts w:ascii="Arial" w:hAnsi="Arial" w:hint="default"/>
        <w:b w:val="0"/>
        <w:i w:val="0"/>
        <w:sz w:val="16"/>
      </w:rPr>
    </w:lvl>
    <w:lvl w:ilvl="1" w:tplc="0C090019" w:tentative="1">
      <w:start w:val="1"/>
      <w:numFmt w:val="lowerLetter"/>
      <w:lvlText w:val="%2."/>
      <w:lvlJc w:val="left"/>
      <w:pPr>
        <w:ind w:left="425" w:hanging="360"/>
      </w:pPr>
    </w:lvl>
    <w:lvl w:ilvl="2" w:tplc="0C09001B" w:tentative="1">
      <w:start w:val="1"/>
      <w:numFmt w:val="lowerRoman"/>
      <w:lvlText w:val="%3."/>
      <w:lvlJc w:val="right"/>
      <w:pPr>
        <w:ind w:left="1145" w:hanging="180"/>
      </w:pPr>
    </w:lvl>
    <w:lvl w:ilvl="3" w:tplc="0C09000F" w:tentative="1">
      <w:start w:val="1"/>
      <w:numFmt w:val="decimal"/>
      <w:lvlText w:val="%4."/>
      <w:lvlJc w:val="left"/>
      <w:pPr>
        <w:ind w:left="1865" w:hanging="360"/>
      </w:pPr>
    </w:lvl>
    <w:lvl w:ilvl="4" w:tplc="0C090019" w:tentative="1">
      <w:start w:val="1"/>
      <w:numFmt w:val="lowerLetter"/>
      <w:lvlText w:val="%5."/>
      <w:lvlJc w:val="left"/>
      <w:pPr>
        <w:ind w:left="2585" w:hanging="360"/>
      </w:pPr>
    </w:lvl>
    <w:lvl w:ilvl="5" w:tplc="0C09001B" w:tentative="1">
      <w:start w:val="1"/>
      <w:numFmt w:val="lowerRoman"/>
      <w:lvlText w:val="%6."/>
      <w:lvlJc w:val="right"/>
      <w:pPr>
        <w:ind w:left="3305" w:hanging="180"/>
      </w:pPr>
    </w:lvl>
    <w:lvl w:ilvl="6" w:tplc="0C09000F" w:tentative="1">
      <w:start w:val="1"/>
      <w:numFmt w:val="decimal"/>
      <w:lvlText w:val="%7."/>
      <w:lvlJc w:val="left"/>
      <w:pPr>
        <w:ind w:left="4025" w:hanging="360"/>
      </w:pPr>
    </w:lvl>
    <w:lvl w:ilvl="7" w:tplc="0C090019" w:tentative="1">
      <w:start w:val="1"/>
      <w:numFmt w:val="lowerLetter"/>
      <w:lvlText w:val="%8."/>
      <w:lvlJc w:val="left"/>
      <w:pPr>
        <w:ind w:left="4745" w:hanging="360"/>
      </w:pPr>
    </w:lvl>
    <w:lvl w:ilvl="8" w:tplc="0C09001B" w:tentative="1">
      <w:start w:val="1"/>
      <w:numFmt w:val="lowerRoman"/>
      <w:lvlText w:val="%9."/>
      <w:lvlJc w:val="right"/>
      <w:pPr>
        <w:ind w:left="5465" w:hanging="180"/>
      </w:pPr>
    </w:lvl>
  </w:abstractNum>
  <w:abstractNum w:abstractNumId="26" w15:restartNumberingAfterBreak="0">
    <w:nsid w:val="5B67471F"/>
    <w:multiLevelType w:val="multilevel"/>
    <w:tmpl w:val="39641D70"/>
    <w:lvl w:ilvl="0">
      <w:start w:val="1"/>
      <w:numFmt w:val="decimal"/>
      <w:pStyle w:val="LeasePart1"/>
      <w:suff w:val="nothing"/>
      <w:lvlText w:val="PART %1 - "/>
      <w:lvlJc w:val="left"/>
      <w:pPr>
        <w:ind w:left="1134" w:hanging="1134"/>
      </w:pPr>
      <w:rPr>
        <w:b/>
        <w:i w:val="0"/>
        <w:sz w:val="22"/>
      </w:rPr>
    </w:lvl>
    <w:lvl w:ilvl="1">
      <w:start w:val="1"/>
      <w:numFmt w:val="decimal"/>
      <w:pStyle w:val="Lease11"/>
      <w:lvlText w:val="%1.%2"/>
      <w:lvlJc w:val="left"/>
      <w:pPr>
        <w:tabs>
          <w:tab w:val="num" w:pos="851"/>
        </w:tabs>
        <w:ind w:left="851" w:hanging="851"/>
      </w:pPr>
    </w:lvl>
    <w:lvl w:ilvl="2">
      <w:start w:val="1"/>
      <w:numFmt w:val="decimal"/>
      <w:pStyle w:val="Lease1"/>
      <w:lvlText w:val="%1.%2.%3"/>
      <w:lvlJc w:val="left"/>
      <w:pPr>
        <w:tabs>
          <w:tab w:val="num" w:pos="851"/>
        </w:tabs>
        <w:ind w:left="851" w:hanging="851"/>
      </w:pPr>
    </w:lvl>
    <w:lvl w:ilvl="3">
      <w:start w:val="1"/>
      <w:numFmt w:val="lowerLetter"/>
      <w:pStyle w:val="Leasea"/>
      <w:lvlText w:val="(%4)"/>
      <w:lvlJc w:val="left"/>
      <w:pPr>
        <w:tabs>
          <w:tab w:val="num" w:pos="1701"/>
        </w:tabs>
        <w:ind w:left="1701" w:hanging="850"/>
      </w:pPr>
    </w:lvl>
    <w:lvl w:ilvl="4">
      <w:start w:val="1"/>
      <w:numFmt w:val="lowerRoman"/>
      <w:pStyle w:val="Leasei"/>
      <w:lvlText w:val="(%5)"/>
      <w:lvlJc w:val="left"/>
      <w:pPr>
        <w:tabs>
          <w:tab w:val="num" w:pos="2552"/>
        </w:tabs>
        <w:ind w:left="2552" w:hanging="851"/>
      </w:pPr>
    </w:lvl>
    <w:lvl w:ilvl="5">
      <w:start w:val="1"/>
      <w:numFmt w:val="upperLetter"/>
      <w:pStyle w:val="LeaseA0"/>
      <w:lvlText w:val="(%6)"/>
      <w:lvlJc w:val="left"/>
      <w:pPr>
        <w:tabs>
          <w:tab w:val="num" w:pos="3402"/>
        </w:tabs>
        <w:ind w:left="3402" w:hanging="85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7" w15:restartNumberingAfterBreak="0">
    <w:nsid w:val="5BFC2E64"/>
    <w:multiLevelType w:val="hybridMultilevel"/>
    <w:tmpl w:val="F9B083CA"/>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82A4622C">
      <w:start w:val="1"/>
      <w:numFmt w:val="decimal"/>
      <w:lvlText w:val="(%3)"/>
      <w:lvlJc w:val="left"/>
      <w:pPr>
        <w:tabs>
          <w:tab w:val="num" w:pos="1800"/>
        </w:tabs>
        <w:ind w:left="1800" w:hanging="360"/>
      </w:pPr>
      <w:rPr>
        <w:rFonts w:ascii="Arial" w:hAnsi="Arial" w:hint="default"/>
        <w:b w:val="0"/>
        <w:i w:val="0"/>
        <w:sz w:val="16"/>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F73F87"/>
    <w:multiLevelType w:val="hybridMultilevel"/>
    <w:tmpl w:val="AD94AA66"/>
    <w:lvl w:ilvl="0" w:tplc="82A4622C">
      <w:start w:val="1"/>
      <w:numFmt w:val="decimal"/>
      <w:lvlText w:val="(%1)"/>
      <w:lvlJc w:val="left"/>
      <w:pPr>
        <w:tabs>
          <w:tab w:val="num" w:pos="785"/>
        </w:tabs>
        <w:ind w:left="785" w:hanging="360"/>
      </w:pPr>
      <w:rPr>
        <w:rFonts w:ascii="Arial" w:hAnsi="Arial" w:hint="default"/>
        <w:b w:val="0"/>
        <w:i w:val="0"/>
        <w:sz w:val="16"/>
      </w:rPr>
    </w:lvl>
    <w:lvl w:ilvl="1" w:tplc="0C090019" w:tentative="1">
      <w:start w:val="1"/>
      <w:numFmt w:val="lowerLetter"/>
      <w:lvlText w:val="%2."/>
      <w:lvlJc w:val="left"/>
      <w:pPr>
        <w:ind w:left="425" w:hanging="360"/>
      </w:pPr>
    </w:lvl>
    <w:lvl w:ilvl="2" w:tplc="0C09001B" w:tentative="1">
      <w:start w:val="1"/>
      <w:numFmt w:val="lowerRoman"/>
      <w:lvlText w:val="%3."/>
      <w:lvlJc w:val="right"/>
      <w:pPr>
        <w:ind w:left="1145" w:hanging="180"/>
      </w:pPr>
    </w:lvl>
    <w:lvl w:ilvl="3" w:tplc="0C09000F" w:tentative="1">
      <w:start w:val="1"/>
      <w:numFmt w:val="decimal"/>
      <w:lvlText w:val="%4."/>
      <w:lvlJc w:val="left"/>
      <w:pPr>
        <w:ind w:left="1865" w:hanging="360"/>
      </w:pPr>
    </w:lvl>
    <w:lvl w:ilvl="4" w:tplc="0C090019" w:tentative="1">
      <w:start w:val="1"/>
      <w:numFmt w:val="lowerLetter"/>
      <w:lvlText w:val="%5."/>
      <w:lvlJc w:val="left"/>
      <w:pPr>
        <w:ind w:left="2585" w:hanging="360"/>
      </w:pPr>
    </w:lvl>
    <w:lvl w:ilvl="5" w:tplc="0C09001B" w:tentative="1">
      <w:start w:val="1"/>
      <w:numFmt w:val="lowerRoman"/>
      <w:lvlText w:val="%6."/>
      <w:lvlJc w:val="right"/>
      <w:pPr>
        <w:ind w:left="3305" w:hanging="180"/>
      </w:pPr>
    </w:lvl>
    <w:lvl w:ilvl="6" w:tplc="0C09000F" w:tentative="1">
      <w:start w:val="1"/>
      <w:numFmt w:val="decimal"/>
      <w:lvlText w:val="%7."/>
      <w:lvlJc w:val="left"/>
      <w:pPr>
        <w:ind w:left="4025" w:hanging="360"/>
      </w:pPr>
    </w:lvl>
    <w:lvl w:ilvl="7" w:tplc="0C090019" w:tentative="1">
      <w:start w:val="1"/>
      <w:numFmt w:val="lowerLetter"/>
      <w:lvlText w:val="%8."/>
      <w:lvlJc w:val="left"/>
      <w:pPr>
        <w:ind w:left="4745" w:hanging="360"/>
      </w:pPr>
    </w:lvl>
    <w:lvl w:ilvl="8" w:tplc="0C09001B" w:tentative="1">
      <w:start w:val="1"/>
      <w:numFmt w:val="lowerRoman"/>
      <w:lvlText w:val="%9."/>
      <w:lvlJc w:val="right"/>
      <w:pPr>
        <w:ind w:left="5465" w:hanging="180"/>
      </w:pPr>
    </w:lvl>
  </w:abstractNum>
  <w:abstractNum w:abstractNumId="29" w15:restartNumberingAfterBreak="0">
    <w:nsid w:val="6F277BFF"/>
    <w:multiLevelType w:val="hybridMultilevel"/>
    <w:tmpl w:val="AD94AA66"/>
    <w:lvl w:ilvl="0" w:tplc="82A4622C">
      <w:start w:val="1"/>
      <w:numFmt w:val="decimal"/>
      <w:lvlText w:val="(%1)"/>
      <w:lvlJc w:val="left"/>
      <w:pPr>
        <w:tabs>
          <w:tab w:val="num" w:pos="785"/>
        </w:tabs>
        <w:ind w:left="785" w:hanging="360"/>
      </w:pPr>
      <w:rPr>
        <w:rFonts w:ascii="Arial" w:hAnsi="Arial" w:hint="default"/>
        <w:b w:val="0"/>
        <w:i w:val="0"/>
        <w:sz w:val="16"/>
      </w:rPr>
    </w:lvl>
    <w:lvl w:ilvl="1" w:tplc="0C090019" w:tentative="1">
      <w:start w:val="1"/>
      <w:numFmt w:val="lowerLetter"/>
      <w:lvlText w:val="%2."/>
      <w:lvlJc w:val="left"/>
      <w:pPr>
        <w:ind w:left="425" w:hanging="360"/>
      </w:pPr>
    </w:lvl>
    <w:lvl w:ilvl="2" w:tplc="0C09001B" w:tentative="1">
      <w:start w:val="1"/>
      <w:numFmt w:val="lowerRoman"/>
      <w:lvlText w:val="%3."/>
      <w:lvlJc w:val="right"/>
      <w:pPr>
        <w:ind w:left="1145" w:hanging="180"/>
      </w:pPr>
    </w:lvl>
    <w:lvl w:ilvl="3" w:tplc="0C09000F" w:tentative="1">
      <w:start w:val="1"/>
      <w:numFmt w:val="decimal"/>
      <w:lvlText w:val="%4."/>
      <w:lvlJc w:val="left"/>
      <w:pPr>
        <w:ind w:left="1865" w:hanging="360"/>
      </w:pPr>
    </w:lvl>
    <w:lvl w:ilvl="4" w:tplc="0C090019" w:tentative="1">
      <w:start w:val="1"/>
      <w:numFmt w:val="lowerLetter"/>
      <w:lvlText w:val="%5."/>
      <w:lvlJc w:val="left"/>
      <w:pPr>
        <w:ind w:left="2585" w:hanging="360"/>
      </w:pPr>
    </w:lvl>
    <w:lvl w:ilvl="5" w:tplc="0C09001B" w:tentative="1">
      <w:start w:val="1"/>
      <w:numFmt w:val="lowerRoman"/>
      <w:lvlText w:val="%6."/>
      <w:lvlJc w:val="right"/>
      <w:pPr>
        <w:ind w:left="3305" w:hanging="180"/>
      </w:pPr>
    </w:lvl>
    <w:lvl w:ilvl="6" w:tplc="0C09000F" w:tentative="1">
      <w:start w:val="1"/>
      <w:numFmt w:val="decimal"/>
      <w:lvlText w:val="%7."/>
      <w:lvlJc w:val="left"/>
      <w:pPr>
        <w:ind w:left="4025" w:hanging="360"/>
      </w:pPr>
    </w:lvl>
    <w:lvl w:ilvl="7" w:tplc="0C090019" w:tentative="1">
      <w:start w:val="1"/>
      <w:numFmt w:val="lowerLetter"/>
      <w:lvlText w:val="%8."/>
      <w:lvlJc w:val="left"/>
      <w:pPr>
        <w:ind w:left="4745" w:hanging="360"/>
      </w:pPr>
    </w:lvl>
    <w:lvl w:ilvl="8" w:tplc="0C09001B" w:tentative="1">
      <w:start w:val="1"/>
      <w:numFmt w:val="lowerRoman"/>
      <w:lvlText w:val="%9."/>
      <w:lvlJc w:val="right"/>
      <w:pPr>
        <w:ind w:left="5465" w:hanging="180"/>
      </w:pPr>
    </w:lvl>
  </w:abstractNum>
  <w:abstractNum w:abstractNumId="30" w15:restartNumberingAfterBreak="0">
    <w:nsid w:val="74791361"/>
    <w:multiLevelType w:val="multilevel"/>
    <w:tmpl w:val="AA3A005E"/>
    <w:lvl w:ilvl="0">
      <w:start w:val="1"/>
      <w:numFmt w:val="decimal"/>
      <w:lvlText w:val="%1."/>
      <w:lvlJc w:val="left"/>
      <w:pPr>
        <w:tabs>
          <w:tab w:val="num" w:pos="709"/>
        </w:tabs>
        <w:ind w:left="284" w:hanging="284"/>
      </w:pPr>
      <w:rPr>
        <w:rFonts w:hint="default"/>
      </w:rPr>
    </w:lvl>
    <w:lvl w:ilvl="1">
      <w:start w:val="1"/>
      <w:numFmt w:val="lowerLetter"/>
      <w:lvlText w:val="(%2)"/>
      <w:lvlJc w:val="left"/>
      <w:pPr>
        <w:tabs>
          <w:tab w:val="num" w:pos="709"/>
        </w:tabs>
        <w:ind w:left="567" w:hanging="283"/>
      </w:pPr>
      <w:rPr>
        <w:rFonts w:hint="default"/>
      </w:rPr>
    </w:lvl>
    <w:lvl w:ilvl="2">
      <w:start w:val="1"/>
      <w:numFmt w:val="lowerLetter"/>
      <w:lvlText w:val="(%3)"/>
      <w:lvlJc w:val="left"/>
      <w:pPr>
        <w:tabs>
          <w:tab w:val="num" w:pos="1417"/>
        </w:tabs>
        <w:ind w:left="1417" w:hanging="708"/>
      </w:pPr>
      <w:rPr>
        <w:rFonts w:hint="default"/>
      </w:rPr>
    </w:lvl>
    <w:lvl w:ilvl="3">
      <w:start w:val="1"/>
      <w:numFmt w:val="lowerLetter"/>
      <w:lvlText w:val="(%4)"/>
      <w:lvlJc w:val="left"/>
      <w:pPr>
        <w:tabs>
          <w:tab w:val="num" w:pos="2126"/>
        </w:tabs>
        <w:ind w:left="2126" w:hanging="709"/>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3"/>
        </w:tabs>
        <w:ind w:left="3543"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1"/>
  </w:num>
  <w:num w:numId="2">
    <w:abstractNumId w:val="12"/>
  </w:num>
  <w:num w:numId="3">
    <w:abstractNumId w:val="27"/>
  </w:num>
  <w:num w:numId="4">
    <w:abstractNumId w:val="5"/>
  </w:num>
  <w:num w:numId="5">
    <w:abstractNumId w:val="17"/>
  </w:num>
  <w:num w:numId="6">
    <w:abstractNumId w:val="16"/>
  </w:num>
  <w:num w:numId="7">
    <w:abstractNumId w:val="0"/>
  </w:num>
  <w:num w:numId="8">
    <w:abstractNumId w:val="7"/>
  </w:num>
  <w:num w:numId="9">
    <w:abstractNumId w:val="20"/>
  </w:num>
  <w:num w:numId="10">
    <w:abstractNumId w:val="2"/>
  </w:num>
  <w:num w:numId="11">
    <w:abstractNumId w:val="25"/>
  </w:num>
  <w:num w:numId="12">
    <w:abstractNumId w:val="19"/>
  </w:num>
  <w:num w:numId="13">
    <w:abstractNumId w:val="29"/>
  </w:num>
  <w:num w:numId="14">
    <w:abstractNumId w:val="28"/>
  </w:num>
  <w:num w:numId="15">
    <w:abstractNumId w:val="6"/>
  </w:num>
  <w:num w:numId="16">
    <w:abstractNumId w:val="23"/>
  </w:num>
  <w:num w:numId="17">
    <w:abstractNumId w:val="30"/>
  </w:num>
  <w:num w:numId="18">
    <w:abstractNumId w:val="15"/>
  </w:num>
  <w:num w:numId="19">
    <w:abstractNumId w:val="22"/>
  </w:num>
  <w:num w:numId="20">
    <w:abstractNumId w:val="13"/>
  </w:num>
  <w:num w:numId="21">
    <w:abstractNumId w:val="3"/>
  </w:num>
  <w:num w:numId="22">
    <w:abstractNumId w:val="9"/>
  </w:num>
  <w:num w:numId="23">
    <w:abstractNumId w:val="1"/>
  </w:num>
  <w:num w:numId="24">
    <w:abstractNumId w:val="21"/>
  </w:num>
  <w:num w:numId="25">
    <w:abstractNumId w:val="14"/>
  </w:num>
  <w:num w:numId="26">
    <w:abstractNumId w:val="10"/>
  </w:num>
  <w:num w:numId="27">
    <w:abstractNumId w:val="4"/>
  </w:num>
  <w:num w:numId="28">
    <w:abstractNumId w:val="18"/>
  </w:num>
  <w:num w:numId="29">
    <w:abstractNumId w:val="16"/>
  </w:num>
  <w:num w:numId="30">
    <w:abstractNumId w:val="24"/>
  </w:num>
  <w:num w:numId="31">
    <w:abstractNumId w:val="8"/>
  </w:num>
  <w:num w:numId="32">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A9C83D41-0425-4B15-9C43-7CA2D8D28A8F}"/>
    <w:docVar w:name="dgnword-eventsink" w:val="629165272"/>
  </w:docVars>
  <w:rsids>
    <w:rsidRoot w:val="000C04F1"/>
    <w:rsid w:val="00001DA7"/>
    <w:rsid w:val="0000475E"/>
    <w:rsid w:val="000218DD"/>
    <w:rsid w:val="00023F0F"/>
    <w:rsid w:val="00025CF2"/>
    <w:rsid w:val="00052266"/>
    <w:rsid w:val="000558DA"/>
    <w:rsid w:val="00056AC8"/>
    <w:rsid w:val="00065AD1"/>
    <w:rsid w:val="00070D75"/>
    <w:rsid w:val="00085AB0"/>
    <w:rsid w:val="00097BE9"/>
    <w:rsid w:val="00097FC6"/>
    <w:rsid w:val="000B38C2"/>
    <w:rsid w:val="000C04F1"/>
    <w:rsid w:val="000D17BC"/>
    <w:rsid w:val="000D3327"/>
    <w:rsid w:val="000D4BBA"/>
    <w:rsid w:val="000E3CBD"/>
    <w:rsid w:val="000E48F2"/>
    <w:rsid w:val="000F046D"/>
    <w:rsid w:val="000F33A9"/>
    <w:rsid w:val="000F3814"/>
    <w:rsid w:val="00114B74"/>
    <w:rsid w:val="00120F5A"/>
    <w:rsid w:val="001271FB"/>
    <w:rsid w:val="001367BC"/>
    <w:rsid w:val="00137EEF"/>
    <w:rsid w:val="00164A74"/>
    <w:rsid w:val="0017347D"/>
    <w:rsid w:val="001914B3"/>
    <w:rsid w:val="00197CEA"/>
    <w:rsid w:val="001A727E"/>
    <w:rsid w:val="001B58FB"/>
    <w:rsid w:val="001F0A12"/>
    <w:rsid w:val="001F46E2"/>
    <w:rsid w:val="001F4ACD"/>
    <w:rsid w:val="002007E0"/>
    <w:rsid w:val="00207418"/>
    <w:rsid w:val="00210B46"/>
    <w:rsid w:val="002351C5"/>
    <w:rsid w:val="00242041"/>
    <w:rsid w:val="00251F59"/>
    <w:rsid w:val="00254F2C"/>
    <w:rsid w:val="0025600C"/>
    <w:rsid w:val="0025615A"/>
    <w:rsid w:val="00257050"/>
    <w:rsid w:val="00257D77"/>
    <w:rsid w:val="00262965"/>
    <w:rsid w:val="00264417"/>
    <w:rsid w:val="002776E9"/>
    <w:rsid w:val="00277907"/>
    <w:rsid w:val="002804F6"/>
    <w:rsid w:val="00281D00"/>
    <w:rsid w:val="002920CE"/>
    <w:rsid w:val="002938AF"/>
    <w:rsid w:val="002A5657"/>
    <w:rsid w:val="002B0ADB"/>
    <w:rsid w:val="002B2D6D"/>
    <w:rsid w:val="002C1AD4"/>
    <w:rsid w:val="002C48E9"/>
    <w:rsid w:val="002E0437"/>
    <w:rsid w:val="002E337C"/>
    <w:rsid w:val="002F05CA"/>
    <w:rsid w:val="002F2716"/>
    <w:rsid w:val="00314BFF"/>
    <w:rsid w:val="00316F23"/>
    <w:rsid w:val="00325464"/>
    <w:rsid w:val="00325D9B"/>
    <w:rsid w:val="003355CA"/>
    <w:rsid w:val="0033678C"/>
    <w:rsid w:val="00344A22"/>
    <w:rsid w:val="00362263"/>
    <w:rsid w:val="00362727"/>
    <w:rsid w:val="00365DF3"/>
    <w:rsid w:val="00384D58"/>
    <w:rsid w:val="0039061B"/>
    <w:rsid w:val="003911E2"/>
    <w:rsid w:val="00391B18"/>
    <w:rsid w:val="003A2097"/>
    <w:rsid w:val="003A3A0C"/>
    <w:rsid w:val="003C23CC"/>
    <w:rsid w:val="003C707B"/>
    <w:rsid w:val="003D2A53"/>
    <w:rsid w:val="003E215C"/>
    <w:rsid w:val="003E2788"/>
    <w:rsid w:val="003F0723"/>
    <w:rsid w:val="003F2956"/>
    <w:rsid w:val="004035C9"/>
    <w:rsid w:val="00404E69"/>
    <w:rsid w:val="004079C6"/>
    <w:rsid w:val="00410563"/>
    <w:rsid w:val="004121EA"/>
    <w:rsid w:val="00416CE2"/>
    <w:rsid w:val="0042483C"/>
    <w:rsid w:val="00425A19"/>
    <w:rsid w:val="004326D1"/>
    <w:rsid w:val="00435C33"/>
    <w:rsid w:val="0044322C"/>
    <w:rsid w:val="004472BB"/>
    <w:rsid w:val="00465235"/>
    <w:rsid w:val="00473FED"/>
    <w:rsid w:val="0049715F"/>
    <w:rsid w:val="00497E45"/>
    <w:rsid w:val="004A2D96"/>
    <w:rsid w:val="004A69F6"/>
    <w:rsid w:val="004B4760"/>
    <w:rsid w:val="004C46CC"/>
    <w:rsid w:val="004C53FC"/>
    <w:rsid w:val="004C5A8A"/>
    <w:rsid w:val="004C7B4F"/>
    <w:rsid w:val="004C7F56"/>
    <w:rsid w:val="004E3722"/>
    <w:rsid w:val="004E7C5F"/>
    <w:rsid w:val="005028D6"/>
    <w:rsid w:val="00523FA8"/>
    <w:rsid w:val="0053123C"/>
    <w:rsid w:val="0053207E"/>
    <w:rsid w:val="00545031"/>
    <w:rsid w:val="005536CA"/>
    <w:rsid w:val="0056592D"/>
    <w:rsid w:val="005763BA"/>
    <w:rsid w:val="00583856"/>
    <w:rsid w:val="00595E51"/>
    <w:rsid w:val="005A375E"/>
    <w:rsid w:val="005C1A44"/>
    <w:rsid w:val="005E280F"/>
    <w:rsid w:val="005E4C22"/>
    <w:rsid w:val="005E6D9C"/>
    <w:rsid w:val="0060187F"/>
    <w:rsid w:val="00603C66"/>
    <w:rsid w:val="0061145A"/>
    <w:rsid w:val="006124D8"/>
    <w:rsid w:val="00617A35"/>
    <w:rsid w:val="00617E0C"/>
    <w:rsid w:val="006436D1"/>
    <w:rsid w:val="006457BD"/>
    <w:rsid w:val="006509CC"/>
    <w:rsid w:val="0065249B"/>
    <w:rsid w:val="00653F69"/>
    <w:rsid w:val="00661DD5"/>
    <w:rsid w:val="00670614"/>
    <w:rsid w:val="00673C8F"/>
    <w:rsid w:val="00682C40"/>
    <w:rsid w:val="00685AD4"/>
    <w:rsid w:val="00691911"/>
    <w:rsid w:val="006A1791"/>
    <w:rsid w:val="006A7E8F"/>
    <w:rsid w:val="006B5F09"/>
    <w:rsid w:val="006C15DA"/>
    <w:rsid w:val="006C7E06"/>
    <w:rsid w:val="006D1493"/>
    <w:rsid w:val="006D29B1"/>
    <w:rsid w:val="006F63AD"/>
    <w:rsid w:val="00705448"/>
    <w:rsid w:val="00743274"/>
    <w:rsid w:val="00750099"/>
    <w:rsid w:val="007569E8"/>
    <w:rsid w:val="00763D16"/>
    <w:rsid w:val="00764728"/>
    <w:rsid w:val="007765F6"/>
    <w:rsid w:val="00780206"/>
    <w:rsid w:val="00783487"/>
    <w:rsid w:val="007841F8"/>
    <w:rsid w:val="00787C92"/>
    <w:rsid w:val="00787E97"/>
    <w:rsid w:val="007966EC"/>
    <w:rsid w:val="007A4C74"/>
    <w:rsid w:val="007A7EF1"/>
    <w:rsid w:val="007B78AA"/>
    <w:rsid w:val="007C036E"/>
    <w:rsid w:val="007E1194"/>
    <w:rsid w:val="007E7B61"/>
    <w:rsid w:val="007F4414"/>
    <w:rsid w:val="00802A1A"/>
    <w:rsid w:val="00802E8C"/>
    <w:rsid w:val="008116E6"/>
    <w:rsid w:val="00812AF2"/>
    <w:rsid w:val="0081698F"/>
    <w:rsid w:val="008212B0"/>
    <w:rsid w:val="008268B0"/>
    <w:rsid w:val="00830ABA"/>
    <w:rsid w:val="0083334C"/>
    <w:rsid w:val="00853791"/>
    <w:rsid w:val="00854829"/>
    <w:rsid w:val="008633C4"/>
    <w:rsid w:val="008701B9"/>
    <w:rsid w:val="00872962"/>
    <w:rsid w:val="00876F8B"/>
    <w:rsid w:val="008817D8"/>
    <w:rsid w:val="00882FE5"/>
    <w:rsid w:val="00886F42"/>
    <w:rsid w:val="00892498"/>
    <w:rsid w:val="008C0E23"/>
    <w:rsid w:val="008D592F"/>
    <w:rsid w:val="008E2D91"/>
    <w:rsid w:val="008E3452"/>
    <w:rsid w:val="008F1F31"/>
    <w:rsid w:val="008F6077"/>
    <w:rsid w:val="008F6927"/>
    <w:rsid w:val="00914EE0"/>
    <w:rsid w:val="0094472B"/>
    <w:rsid w:val="00952520"/>
    <w:rsid w:val="00953AE4"/>
    <w:rsid w:val="00960012"/>
    <w:rsid w:val="009620DF"/>
    <w:rsid w:val="00963D06"/>
    <w:rsid w:val="00970DAD"/>
    <w:rsid w:val="00986439"/>
    <w:rsid w:val="009902E8"/>
    <w:rsid w:val="00995697"/>
    <w:rsid w:val="009D12CB"/>
    <w:rsid w:val="009E59AB"/>
    <w:rsid w:val="009E73C2"/>
    <w:rsid w:val="00A023E4"/>
    <w:rsid w:val="00A06C22"/>
    <w:rsid w:val="00A14A6E"/>
    <w:rsid w:val="00A2082A"/>
    <w:rsid w:val="00A24E39"/>
    <w:rsid w:val="00A33310"/>
    <w:rsid w:val="00A45CCC"/>
    <w:rsid w:val="00A567C2"/>
    <w:rsid w:val="00A63583"/>
    <w:rsid w:val="00A71C4E"/>
    <w:rsid w:val="00A81FAB"/>
    <w:rsid w:val="00A9137C"/>
    <w:rsid w:val="00AB51FF"/>
    <w:rsid w:val="00AC7915"/>
    <w:rsid w:val="00AD2220"/>
    <w:rsid w:val="00AE49C2"/>
    <w:rsid w:val="00AE69FD"/>
    <w:rsid w:val="00AF269C"/>
    <w:rsid w:val="00B00A89"/>
    <w:rsid w:val="00B1396E"/>
    <w:rsid w:val="00B1596D"/>
    <w:rsid w:val="00B20EA2"/>
    <w:rsid w:val="00B25ED9"/>
    <w:rsid w:val="00B27F27"/>
    <w:rsid w:val="00B3251F"/>
    <w:rsid w:val="00B36E59"/>
    <w:rsid w:val="00B45C43"/>
    <w:rsid w:val="00B46625"/>
    <w:rsid w:val="00B550B5"/>
    <w:rsid w:val="00B70251"/>
    <w:rsid w:val="00B77FA4"/>
    <w:rsid w:val="00BC1674"/>
    <w:rsid w:val="00BC363E"/>
    <w:rsid w:val="00BE5985"/>
    <w:rsid w:val="00BF2D30"/>
    <w:rsid w:val="00BF7857"/>
    <w:rsid w:val="00C0107C"/>
    <w:rsid w:val="00C24461"/>
    <w:rsid w:val="00C25FB1"/>
    <w:rsid w:val="00C356C0"/>
    <w:rsid w:val="00C36475"/>
    <w:rsid w:val="00C72252"/>
    <w:rsid w:val="00C73AC0"/>
    <w:rsid w:val="00C827F5"/>
    <w:rsid w:val="00C83485"/>
    <w:rsid w:val="00C95446"/>
    <w:rsid w:val="00C96C9F"/>
    <w:rsid w:val="00CA52A8"/>
    <w:rsid w:val="00CB1BD6"/>
    <w:rsid w:val="00CC1AA2"/>
    <w:rsid w:val="00CD28A6"/>
    <w:rsid w:val="00CD6A9E"/>
    <w:rsid w:val="00D00AA4"/>
    <w:rsid w:val="00D02A6A"/>
    <w:rsid w:val="00D02AB2"/>
    <w:rsid w:val="00D050D0"/>
    <w:rsid w:val="00D05EC7"/>
    <w:rsid w:val="00D21449"/>
    <w:rsid w:val="00D22325"/>
    <w:rsid w:val="00D360B4"/>
    <w:rsid w:val="00D571E8"/>
    <w:rsid w:val="00D962F8"/>
    <w:rsid w:val="00D97588"/>
    <w:rsid w:val="00DA239A"/>
    <w:rsid w:val="00DB6422"/>
    <w:rsid w:val="00DC590A"/>
    <w:rsid w:val="00DC77B9"/>
    <w:rsid w:val="00DD080C"/>
    <w:rsid w:val="00DD5592"/>
    <w:rsid w:val="00DE3EBD"/>
    <w:rsid w:val="00DE71CD"/>
    <w:rsid w:val="00DF540E"/>
    <w:rsid w:val="00E004BF"/>
    <w:rsid w:val="00E01F1C"/>
    <w:rsid w:val="00E06055"/>
    <w:rsid w:val="00E143BA"/>
    <w:rsid w:val="00E15BDC"/>
    <w:rsid w:val="00E202D7"/>
    <w:rsid w:val="00E20529"/>
    <w:rsid w:val="00E24118"/>
    <w:rsid w:val="00E42C97"/>
    <w:rsid w:val="00E44B13"/>
    <w:rsid w:val="00E573D3"/>
    <w:rsid w:val="00E70C1F"/>
    <w:rsid w:val="00E808B1"/>
    <w:rsid w:val="00E908AB"/>
    <w:rsid w:val="00E94A41"/>
    <w:rsid w:val="00E95BCB"/>
    <w:rsid w:val="00E960E6"/>
    <w:rsid w:val="00E962EA"/>
    <w:rsid w:val="00E96E07"/>
    <w:rsid w:val="00EA2E34"/>
    <w:rsid w:val="00EA74B7"/>
    <w:rsid w:val="00EC31F0"/>
    <w:rsid w:val="00EC6394"/>
    <w:rsid w:val="00F026A4"/>
    <w:rsid w:val="00F11951"/>
    <w:rsid w:val="00F17E36"/>
    <w:rsid w:val="00F32288"/>
    <w:rsid w:val="00F7180F"/>
    <w:rsid w:val="00F805EA"/>
    <w:rsid w:val="00F933A8"/>
    <w:rsid w:val="00FA345A"/>
    <w:rsid w:val="00FB1619"/>
    <w:rsid w:val="00FB4354"/>
    <w:rsid w:val="00FC3A44"/>
    <w:rsid w:val="00FD3DE6"/>
    <w:rsid w:val="00FF51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9B0FBA"/>
  <w15:docId w15:val="{A22249ED-9A93-4463-AB75-10B3B095C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7588"/>
    <w:rPr>
      <w:sz w:val="24"/>
      <w:szCs w:val="24"/>
    </w:rPr>
  </w:style>
  <w:style w:type="paragraph" w:styleId="Heading1">
    <w:name w:val="heading 1"/>
    <w:basedOn w:val="Normal"/>
    <w:next w:val="Heading2"/>
    <w:link w:val="Heading1Char"/>
    <w:qFormat/>
    <w:rsid w:val="00A14A6E"/>
    <w:pPr>
      <w:keepNext/>
      <w:numPr>
        <w:numId w:val="6"/>
      </w:numPr>
      <w:spacing w:before="480"/>
      <w:outlineLvl w:val="0"/>
    </w:pPr>
    <w:rPr>
      <w:rFonts w:ascii="Arial" w:hAnsi="Arial"/>
      <w:b/>
      <w:sz w:val="22"/>
      <w:szCs w:val="20"/>
      <w:lang w:eastAsia="en-US"/>
    </w:rPr>
  </w:style>
  <w:style w:type="paragraph" w:styleId="Heading2">
    <w:name w:val="heading 2"/>
    <w:basedOn w:val="Normal"/>
    <w:next w:val="BodyText2"/>
    <w:link w:val="Heading2Char"/>
    <w:qFormat/>
    <w:rsid w:val="00137EEF"/>
    <w:pPr>
      <w:numPr>
        <w:ilvl w:val="1"/>
        <w:numId w:val="6"/>
      </w:numPr>
      <w:tabs>
        <w:tab w:val="clear" w:pos="3970"/>
        <w:tab w:val="num" w:pos="440"/>
      </w:tabs>
      <w:ind w:left="440" w:hanging="440"/>
      <w:outlineLvl w:val="1"/>
    </w:pPr>
    <w:rPr>
      <w:rFonts w:ascii="Arial" w:hAnsi="Arial"/>
      <w:sz w:val="16"/>
      <w:szCs w:val="20"/>
      <w:lang w:eastAsia="en-US"/>
    </w:rPr>
  </w:style>
  <w:style w:type="paragraph" w:styleId="Heading3">
    <w:name w:val="heading 3"/>
    <w:basedOn w:val="Normal"/>
    <w:link w:val="Heading3Char"/>
    <w:qFormat/>
    <w:rsid w:val="00C72252"/>
    <w:pPr>
      <w:numPr>
        <w:ilvl w:val="2"/>
        <w:numId w:val="6"/>
      </w:numPr>
      <w:tabs>
        <w:tab w:val="clear" w:pos="1418"/>
        <w:tab w:val="num" w:pos="851"/>
      </w:tabs>
      <w:ind w:left="851" w:hanging="425"/>
      <w:outlineLvl w:val="2"/>
    </w:pPr>
    <w:rPr>
      <w:rFonts w:ascii="Arial" w:hAnsi="Arial" w:cs="Arial"/>
      <w:sz w:val="16"/>
      <w:szCs w:val="16"/>
      <w:lang w:eastAsia="en-US"/>
    </w:rPr>
  </w:style>
  <w:style w:type="paragraph" w:styleId="Heading4">
    <w:name w:val="heading 4"/>
    <w:basedOn w:val="Normal"/>
    <w:link w:val="Heading4Char"/>
    <w:qFormat/>
    <w:rsid w:val="00A14A6E"/>
    <w:pPr>
      <w:numPr>
        <w:ilvl w:val="3"/>
        <w:numId w:val="6"/>
      </w:numPr>
      <w:spacing w:before="240"/>
      <w:outlineLvl w:val="3"/>
    </w:pPr>
    <w:rPr>
      <w:rFonts w:ascii="Arial" w:hAnsi="Arial"/>
      <w:sz w:val="22"/>
      <w:szCs w:val="20"/>
      <w:lang w:eastAsia="en-US"/>
    </w:rPr>
  </w:style>
  <w:style w:type="paragraph" w:styleId="Heading5">
    <w:name w:val="heading 5"/>
    <w:basedOn w:val="Normal"/>
    <w:link w:val="Heading5Char"/>
    <w:qFormat/>
    <w:rsid w:val="00A14A6E"/>
    <w:pPr>
      <w:numPr>
        <w:ilvl w:val="4"/>
        <w:numId w:val="6"/>
      </w:numPr>
      <w:spacing w:before="240"/>
      <w:outlineLvl w:val="4"/>
    </w:pPr>
    <w:rPr>
      <w:rFonts w:ascii="Arial" w:hAnsi="Arial"/>
      <w:sz w:val="22"/>
      <w:szCs w:val="20"/>
      <w:lang w:eastAsia="en-US"/>
    </w:rPr>
  </w:style>
  <w:style w:type="paragraph" w:styleId="Heading6">
    <w:name w:val="heading 6"/>
    <w:basedOn w:val="Normal"/>
    <w:link w:val="Heading6Char"/>
    <w:qFormat/>
    <w:rsid w:val="00A14A6E"/>
    <w:pPr>
      <w:numPr>
        <w:ilvl w:val="5"/>
        <w:numId w:val="6"/>
      </w:numPr>
      <w:spacing w:before="240"/>
      <w:outlineLvl w:val="5"/>
    </w:pPr>
    <w:rPr>
      <w:rFonts w:ascii="Arial" w:hAnsi="Arial"/>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C04F1"/>
    <w:pPr>
      <w:tabs>
        <w:tab w:val="center" w:pos="4153"/>
        <w:tab w:val="right" w:pos="8306"/>
      </w:tabs>
    </w:pPr>
  </w:style>
  <w:style w:type="paragraph" w:styleId="Footer">
    <w:name w:val="footer"/>
    <w:basedOn w:val="Normal"/>
    <w:link w:val="FooterChar"/>
    <w:uiPriority w:val="99"/>
    <w:rsid w:val="000C04F1"/>
    <w:pPr>
      <w:tabs>
        <w:tab w:val="center" w:pos="4153"/>
        <w:tab w:val="right" w:pos="8306"/>
      </w:tabs>
    </w:pPr>
  </w:style>
  <w:style w:type="character" w:customStyle="1" w:styleId="Heading1Char">
    <w:name w:val="Heading 1 Char"/>
    <w:basedOn w:val="DefaultParagraphFont"/>
    <w:link w:val="Heading1"/>
    <w:rsid w:val="00A14A6E"/>
    <w:rPr>
      <w:rFonts w:ascii="Arial" w:hAnsi="Arial"/>
      <w:b/>
      <w:sz w:val="22"/>
      <w:lang w:eastAsia="en-US"/>
    </w:rPr>
  </w:style>
  <w:style w:type="character" w:customStyle="1" w:styleId="Heading2Char">
    <w:name w:val="Heading 2 Char"/>
    <w:basedOn w:val="DefaultParagraphFont"/>
    <w:link w:val="Heading2"/>
    <w:rsid w:val="00137EEF"/>
    <w:rPr>
      <w:rFonts w:ascii="Arial" w:hAnsi="Arial"/>
      <w:sz w:val="16"/>
      <w:lang w:eastAsia="en-US"/>
    </w:rPr>
  </w:style>
  <w:style w:type="character" w:customStyle="1" w:styleId="Heading3Char">
    <w:name w:val="Heading 3 Char"/>
    <w:basedOn w:val="DefaultParagraphFont"/>
    <w:link w:val="Heading3"/>
    <w:rsid w:val="00C72252"/>
    <w:rPr>
      <w:rFonts w:ascii="Arial" w:hAnsi="Arial" w:cs="Arial"/>
      <w:sz w:val="16"/>
      <w:szCs w:val="16"/>
      <w:lang w:eastAsia="en-US"/>
    </w:rPr>
  </w:style>
  <w:style w:type="character" w:customStyle="1" w:styleId="Heading4Char">
    <w:name w:val="Heading 4 Char"/>
    <w:basedOn w:val="DefaultParagraphFont"/>
    <w:link w:val="Heading4"/>
    <w:rsid w:val="00A14A6E"/>
    <w:rPr>
      <w:rFonts w:ascii="Arial" w:hAnsi="Arial"/>
      <w:sz w:val="22"/>
      <w:lang w:eastAsia="en-US"/>
    </w:rPr>
  </w:style>
  <w:style w:type="character" w:customStyle="1" w:styleId="Heading5Char">
    <w:name w:val="Heading 5 Char"/>
    <w:basedOn w:val="DefaultParagraphFont"/>
    <w:link w:val="Heading5"/>
    <w:rsid w:val="00A14A6E"/>
    <w:rPr>
      <w:rFonts w:ascii="Arial" w:hAnsi="Arial"/>
      <w:sz w:val="22"/>
      <w:lang w:eastAsia="en-US"/>
    </w:rPr>
  </w:style>
  <w:style w:type="character" w:customStyle="1" w:styleId="Heading6Char">
    <w:name w:val="Heading 6 Char"/>
    <w:basedOn w:val="DefaultParagraphFont"/>
    <w:link w:val="Heading6"/>
    <w:rsid w:val="00A14A6E"/>
    <w:rPr>
      <w:rFonts w:ascii="Arial" w:hAnsi="Arial"/>
      <w:sz w:val="22"/>
      <w:lang w:eastAsia="en-US"/>
    </w:rPr>
  </w:style>
  <w:style w:type="paragraph" w:styleId="BodyText2">
    <w:name w:val="Body Text 2"/>
    <w:basedOn w:val="Normal"/>
    <w:link w:val="BodyText2Char"/>
    <w:unhideWhenUsed/>
    <w:rsid w:val="00A14A6E"/>
    <w:pPr>
      <w:spacing w:after="120" w:line="480" w:lineRule="auto"/>
    </w:pPr>
    <w:rPr>
      <w:rFonts w:ascii="Arial" w:hAnsi="Arial"/>
      <w:sz w:val="22"/>
      <w:szCs w:val="20"/>
      <w:lang w:eastAsia="en-US"/>
    </w:rPr>
  </w:style>
  <w:style w:type="character" w:customStyle="1" w:styleId="BodyText2Char">
    <w:name w:val="Body Text 2 Char"/>
    <w:basedOn w:val="DefaultParagraphFont"/>
    <w:link w:val="BodyText2"/>
    <w:rsid w:val="00A14A6E"/>
    <w:rPr>
      <w:rFonts w:ascii="Arial" w:hAnsi="Arial"/>
      <w:sz w:val="22"/>
      <w:lang w:eastAsia="en-US"/>
    </w:rPr>
  </w:style>
  <w:style w:type="paragraph" w:customStyle="1" w:styleId="Item">
    <w:name w:val="Item"/>
    <w:rsid w:val="00A14A6E"/>
    <w:pPr>
      <w:keepNext/>
      <w:numPr>
        <w:numId w:val="1"/>
      </w:numPr>
      <w:spacing w:before="240"/>
    </w:pPr>
    <w:rPr>
      <w:rFonts w:ascii="Arial Bold" w:hAnsi="Arial Bold"/>
      <w:b/>
      <w:noProof/>
      <w:sz w:val="22"/>
      <w:lang w:eastAsia="en-US"/>
    </w:rPr>
  </w:style>
  <w:style w:type="paragraph" w:customStyle="1" w:styleId="Schedule">
    <w:name w:val="Schedule"/>
    <w:basedOn w:val="Normal"/>
    <w:next w:val="Normal"/>
    <w:rsid w:val="00A14A6E"/>
    <w:pPr>
      <w:keepNext/>
      <w:numPr>
        <w:numId w:val="2"/>
      </w:numPr>
      <w:spacing w:before="480"/>
    </w:pPr>
    <w:rPr>
      <w:rFonts w:ascii="Arial Bold" w:hAnsi="Arial Bold"/>
      <w:b/>
      <w:sz w:val="28"/>
      <w:szCs w:val="20"/>
      <w:lang w:eastAsia="en-US"/>
    </w:rPr>
  </w:style>
  <w:style w:type="character" w:customStyle="1" w:styleId="FooterChar">
    <w:name w:val="Footer Char"/>
    <w:basedOn w:val="DefaultParagraphFont"/>
    <w:link w:val="Footer"/>
    <w:uiPriority w:val="99"/>
    <w:rsid w:val="003355CA"/>
    <w:rPr>
      <w:sz w:val="24"/>
      <w:szCs w:val="24"/>
    </w:rPr>
  </w:style>
  <w:style w:type="paragraph" w:customStyle="1" w:styleId="Style2">
    <w:name w:val="Style 2"/>
    <w:uiPriority w:val="99"/>
    <w:rsid w:val="00595E51"/>
    <w:pPr>
      <w:widowControl w:val="0"/>
      <w:autoSpaceDE w:val="0"/>
      <w:autoSpaceDN w:val="0"/>
      <w:spacing w:before="216" w:line="278" w:lineRule="auto"/>
      <w:ind w:left="144"/>
    </w:pPr>
    <w:rPr>
      <w:rFonts w:ascii="Arial" w:hAnsi="Arial" w:cs="Arial"/>
      <w:sz w:val="22"/>
      <w:szCs w:val="22"/>
      <w:lang w:val="en-US" w:eastAsia="en-US"/>
    </w:rPr>
  </w:style>
  <w:style w:type="character" w:customStyle="1" w:styleId="CharacterStyle1">
    <w:name w:val="Character Style 1"/>
    <w:uiPriority w:val="99"/>
    <w:rsid w:val="00595E51"/>
    <w:rPr>
      <w:rFonts w:ascii="Arial" w:hAnsi="Arial" w:cs="Arial"/>
      <w:sz w:val="22"/>
      <w:szCs w:val="22"/>
    </w:rPr>
  </w:style>
  <w:style w:type="paragraph" w:styleId="ListParagraph">
    <w:name w:val="List Paragraph"/>
    <w:basedOn w:val="Normal"/>
    <w:uiPriority w:val="1"/>
    <w:qFormat/>
    <w:rsid w:val="001A727E"/>
    <w:pPr>
      <w:ind w:left="720"/>
    </w:pPr>
  </w:style>
  <w:style w:type="table" w:styleId="TableGrid">
    <w:name w:val="Table Grid"/>
    <w:basedOn w:val="TableNormal"/>
    <w:uiPriority w:val="59"/>
    <w:rsid w:val="00DE71C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908AB"/>
    <w:rPr>
      <w:rFonts w:ascii="Tahoma" w:hAnsi="Tahoma" w:cs="Tahoma"/>
      <w:sz w:val="16"/>
      <w:szCs w:val="16"/>
    </w:rPr>
  </w:style>
  <w:style w:type="character" w:customStyle="1" w:styleId="BalloonTextChar">
    <w:name w:val="Balloon Text Char"/>
    <w:basedOn w:val="DefaultParagraphFont"/>
    <w:link w:val="BalloonText"/>
    <w:rsid w:val="00E908AB"/>
    <w:rPr>
      <w:rFonts w:ascii="Tahoma" w:hAnsi="Tahoma" w:cs="Tahoma"/>
      <w:sz w:val="16"/>
      <w:szCs w:val="16"/>
    </w:rPr>
  </w:style>
  <w:style w:type="character" w:styleId="PageNumber">
    <w:name w:val="page number"/>
    <w:basedOn w:val="DefaultParagraphFont"/>
    <w:rsid w:val="00A63583"/>
  </w:style>
  <w:style w:type="paragraph" w:customStyle="1" w:styleId="Tableheading">
    <w:name w:val="Table heading"/>
    <w:basedOn w:val="Normal"/>
    <w:rsid w:val="00B36E59"/>
    <w:pPr>
      <w:spacing w:before="120" w:after="120"/>
    </w:pPr>
    <w:rPr>
      <w:rFonts w:ascii="Arial" w:hAnsi="Arial"/>
      <w:b/>
      <w:sz w:val="22"/>
      <w:szCs w:val="20"/>
      <w:lang w:eastAsia="en-US"/>
    </w:rPr>
  </w:style>
  <w:style w:type="character" w:styleId="Hyperlink">
    <w:name w:val="Hyperlink"/>
    <w:basedOn w:val="DefaultParagraphFont"/>
    <w:rsid w:val="0025600C"/>
    <w:rPr>
      <w:color w:val="0000FF" w:themeColor="hyperlink"/>
      <w:u w:val="single"/>
    </w:rPr>
  </w:style>
  <w:style w:type="character" w:customStyle="1" w:styleId="HeaderChar">
    <w:name w:val="Header Char"/>
    <w:link w:val="Header"/>
    <w:rsid w:val="0094472B"/>
    <w:rPr>
      <w:sz w:val="24"/>
      <w:szCs w:val="24"/>
    </w:rPr>
  </w:style>
  <w:style w:type="paragraph" w:customStyle="1" w:styleId="alphabet">
    <w:name w:val="alphabet"/>
    <w:basedOn w:val="Normal"/>
    <w:autoRedefine/>
    <w:rsid w:val="005E6D9C"/>
    <w:pPr>
      <w:numPr>
        <w:numId w:val="30"/>
      </w:numPr>
    </w:pPr>
    <w:rPr>
      <w:rFonts w:ascii="Arial" w:hAnsi="Arial"/>
      <w:szCs w:val="20"/>
      <w:lang w:eastAsia="en-US"/>
    </w:rPr>
  </w:style>
  <w:style w:type="paragraph" w:styleId="BodyText3">
    <w:name w:val="Body Text 3"/>
    <w:basedOn w:val="Normal"/>
    <w:link w:val="BodyText3Char"/>
    <w:rsid w:val="005E6D9C"/>
    <w:pPr>
      <w:spacing w:after="120"/>
    </w:pPr>
    <w:rPr>
      <w:rFonts w:ascii="Arial" w:hAnsi="Arial"/>
      <w:sz w:val="16"/>
      <w:szCs w:val="16"/>
      <w:lang w:eastAsia="en-US"/>
    </w:rPr>
  </w:style>
  <w:style w:type="character" w:customStyle="1" w:styleId="BodyText3Char">
    <w:name w:val="Body Text 3 Char"/>
    <w:basedOn w:val="DefaultParagraphFont"/>
    <w:link w:val="BodyText3"/>
    <w:rsid w:val="005E6D9C"/>
    <w:rPr>
      <w:rFonts w:ascii="Arial" w:hAnsi="Arial"/>
      <w:sz w:val="16"/>
      <w:szCs w:val="16"/>
      <w:lang w:eastAsia="en-US"/>
    </w:rPr>
  </w:style>
  <w:style w:type="paragraph" w:customStyle="1" w:styleId="Lease1">
    <w:name w:val="Lease (1)"/>
    <w:basedOn w:val="Normal"/>
    <w:rsid w:val="00E960E6"/>
    <w:pPr>
      <w:numPr>
        <w:ilvl w:val="2"/>
        <w:numId w:val="32"/>
      </w:numPr>
      <w:spacing w:before="120" w:after="120"/>
      <w:jc w:val="both"/>
    </w:pPr>
    <w:rPr>
      <w:sz w:val="20"/>
      <w:szCs w:val="20"/>
      <w:lang w:eastAsia="en-US"/>
    </w:rPr>
  </w:style>
  <w:style w:type="paragraph" w:customStyle="1" w:styleId="Leasea">
    <w:name w:val="Lease (a)"/>
    <w:basedOn w:val="Normal"/>
    <w:rsid w:val="00E960E6"/>
    <w:pPr>
      <w:numPr>
        <w:ilvl w:val="3"/>
        <w:numId w:val="32"/>
      </w:numPr>
      <w:spacing w:before="120" w:after="120"/>
      <w:jc w:val="both"/>
    </w:pPr>
    <w:rPr>
      <w:sz w:val="20"/>
      <w:szCs w:val="20"/>
      <w:lang w:eastAsia="en-US"/>
    </w:rPr>
  </w:style>
  <w:style w:type="paragraph" w:customStyle="1" w:styleId="LeaseA0">
    <w:name w:val="Lease (A)"/>
    <w:basedOn w:val="Normal"/>
    <w:rsid w:val="00E960E6"/>
    <w:pPr>
      <w:numPr>
        <w:ilvl w:val="5"/>
        <w:numId w:val="32"/>
      </w:numPr>
      <w:spacing w:before="120" w:after="120"/>
      <w:jc w:val="both"/>
    </w:pPr>
    <w:rPr>
      <w:sz w:val="22"/>
      <w:szCs w:val="20"/>
      <w:lang w:eastAsia="en-US"/>
    </w:rPr>
  </w:style>
  <w:style w:type="paragraph" w:customStyle="1" w:styleId="Leasei">
    <w:name w:val="Lease (i)"/>
    <w:basedOn w:val="Normal"/>
    <w:rsid w:val="00E960E6"/>
    <w:pPr>
      <w:numPr>
        <w:ilvl w:val="4"/>
        <w:numId w:val="32"/>
      </w:numPr>
      <w:spacing w:before="120" w:after="120"/>
      <w:jc w:val="both"/>
    </w:pPr>
    <w:rPr>
      <w:sz w:val="20"/>
      <w:szCs w:val="20"/>
      <w:lang w:eastAsia="en-US"/>
    </w:rPr>
  </w:style>
  <w:style w:type="paragraph" w:customStyle="1" w:styleId="Lease11">
    <w:name w:val="Lease 1.1"/>
    <w:basedOn w:val="Heading2"/>
    <w:rsid w:val="00E960E6"/>
    <w:pPr>
      <w:keepNext/>
      <w:numPr>
        <w:numId w:val="32"/>
      </w:numPr>
      <w:spacing w:before="120" w:after="120" w:line="280" w:lineRule="atLeast"/>
      <w:jc w:val="both"/>
    </w:pPr>
    <w:rPr>
      <w:rFonts w:ascii="Times New Roman" w:hAnsi="Times New Roman" w:cs="Arial"/>
      <w:b/>
      <w:sz w:val="18"/>
      <w:szCs w:val="18"/>
    </w:rPr>
  </w:style>
  <w:style w:type="paragraph" w:customStyle="1" w:styleId="LeasePart1">
    <w:name w:val="Lease Part 1"/>
    <w:basedOn w:val="Heading1"/>
    <w:rsid w:val="00E960E6"/>
    <w:pPr>
      <w:keepLines/>
      <w:numPr>
        <w:numId w:val="32"/>
      </w:numPr>
      <w:spacing w:before="120" w:after="120" w:line="280" w:lineRule="atLeast"/>
      <w:jc w:val="both"/>
    </w:pPr>
    <w:rPr>
      <w:rFonts w:ascii="Times New Roman" w:hAnsi="Times New Roman" w:cs="Arial"/>
      <w:b w:val="0"/>
      <w: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02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oter" Target="footer9.xml"/></Relationships>
</file>

<file path=word/_rels/footer4.xml.rels><?xml version="1.0" encoding="UTF-8" standalone="yes"?>
<Relationships xmlns="http://schemas.openxmlformats.org/package/2006/relationships"><Relationship Id="rId1" Type="http://schemas.openxmlformats.org/officeDocument/2006/relationships/image" Target="media/image2.jpg"/></Relationships>
</file>

<file path=word/_rels/footer6.xml.rels><?xml version="1.0" encoding="UTF-8" standalone="yes"?>
<Relationships xmlns="http://schemas.openxmlformats.org/package/2006/relationships"><Relationship Id="rId1" Type="http://schemas.openxmlformats.org/officeDocument/2006/relationships/image" Target="media/image2.jpg"/></Relationships>
</file>

<file path=word/_rels/footer8.xml.rels><?xml version="1.0" encoding="UTF-8" standalone="yes"?>
<Relationships xmlns="http://schemas.openxmlformats.org/package/2006/relationships"><Relationship Id="rId1" Type="http://schemas.openxmlformats.org/officeDocument/2006/relationships/image" Target="media/image3.jpeg"/></Relationships>
</file>

<file path=word/_rels/header14.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A1322-578A-439D-A2CC-94C4EC5AC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9253</Words>
  <Characters>52747</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61877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andrew cossen</cp:lastModifiedBy>
  <cp:revision>11</cp:revision>
  <cp:lastPrinted>2019-11-29T05:02:00Z</cp:lastPrinted>
  <dcterms:created xsi:type="dcterms:W3CDTF">2019-09-24T01:05:00Z</dcterms:created>
  <dcterms:modified xsi:type="dcterms:W3CDTF">2022-03-28T04:22:00Z</dcterms:modified>
</cp:coreProperties>
</file>